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1" w:rsidRPr="006661D0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17077" wp14:editId="720438C7">
            <wp:extent cx="1257935" cy="1155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557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41" w:rsidRPr="006661D0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661D0">
        <w:rPr>
          <w:rFonts w:ascii="Times New Roman" w:eastAsia="Times New Roman" w:hAnsi="Times New Roman" w:cs="Times New Roman"/>
          <w:lang w:eastAsia="ar-SA"/>
        </w:rPr>
        <w:t>КОНТРОЛЬНО-СЧЕТНАЯ ПАЛАТА</w:t>
      </w:r>
    </w:p>
    <w:p w:rsidR="00413E41" w:rsidRPr="006661D0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661D0">
        <w:rPr>
          <w:rFonts w:ascii="Times New Roman" w:eastAsia="Times New Roman" w:hAnsi="Times New Roman" w:cs="Times New Roman"/>
          <w:lang w:eastAsia="ar-SA"/>
        </w:rPr>
        <w:t>ГОРОДСКОГО ОКРУГА ЗВЕНИГОРОД</w:t>
      </w:r>
    </w:p>
    <w:p w:rsidR="00413E41" w:rsidRPr="006661D0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13E41" w:rsidRPr="006661D0" w:rsidRDefault="00413E41" w:rsidP="00413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61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143180,Московская обл.                                                                                                                  </w:t>
      </w:r>
    </w:p>
    <w:p w:rsidR="00413E41" w:rsidRPr="006661D0" w:rsidRDefault="00413E41" w:rsidP="00413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61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Звенигород,                                                                                                                             тел.8 (495)597-15-10                                                                                                                                     </w:t>
      </w:r>
    </w:p>
    <w:p w:rsidR="00413E41" w:rsidRPr="006661D0" w:rsidRDefault="00413E41" w:rsidP="00413E41">
      <w:pPr>
        <w:pBdr>
          <w:bottom w:val="double" w:sz="6" w:space="3" w:color="auto"/>
        </w:pBd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6661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ул. Ленина, д.28                                                                                                                          </w:t>
      </w:r>
      <w:r w:rsidRPr="006661D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6661D0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6661D0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6661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hyperlink r:id="rId7" w:history="1"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k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.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ksp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@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mail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ar-SA"/>
          </w:rPr>
          <w:t>.</w:t>
        </w:r>
        <w:r w:rsidRPr="006661D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ar-SA"/>
          </w:rPr>
          <w:t>ru</w:t>
        </w:r>
      </w:hyperlink>
    </w:p>
    <w:p w:rsidR="00413E41" w:rsidRPr="006661D0" w:rsidRDefault="00413E41" w:rsidP="00413E41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3E41" w:rsidRPr="009A54AE" w:rsidRDefault="009A54AE" w:rsidP="00413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54A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31 октября </w:t>
      </w:r>
      <w:r w:rsidR="00413E41" w:rsidRPr="009A54A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2017 года</w:t>
      </w:r>
      <w:r w:rsidR="00413E41" w:rsidRPr="009A54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413E41" w:rsidRPr="00413E4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413E41" w:rsidRPr="006661D0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413E41" w:rsidRPr="006661D0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Контрольно-счетной палаты городского округа Звенигород </w:t>
      </w:r>
    </w:p>
    <w:p w:rsidR="00413E41" w:rsidRPr="006661D0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отчет об исполнении бюджета городского округа Звенигород</w:t>
      </w:r>
    </w:p>
    <w:p w:rsidR="00413E41" w:rsidRPr="006661D0" w:rsidRDefault="006661D0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9</w:t>
      </w:r>
      <w:r w:rsidR="00413E41"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месяцев</w:t>
      </w:r>
      <w:r w:rsidR="00413E41" w:rsidRPr="006661D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2017 года</w:t>
      </w:r>
    </w:p>
    <w:p w:rsidR="00413E41" w:rsidRPr="00413E41" w:rsidRDefault="00413E41" w:rsidP="00413E41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lang w:eastAsia="zh-CN"/>
        </w:rPr>
      </w:pPr>
    </w:p>
    <w:p w:rsidR="00413E41" w:rsidRPr="001349F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 Общие положения</w:t>
      </w:r>
    </w:p>
    <w:p w:rsidR="00413E41" w:rsidRPr="001349F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13E41" w:rsidRPr="001349F1" w:rsidRDefault="006661D0" w:rsidP="00413E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proofErr w:type="gramStart"/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Анализ </w:t>
      </w:r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отчета об исполнении бюджета городского округа Звенигород за </w:t>
      </w:r>
      <w:r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>9</w:t>
      </w:r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>месяцев</w:t>
      </w:r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 2017 года проведен Контрольно-счетной палатой города в соответствии с п. 5 ст. 264.2 Бюджетного кодекса Российской Федерации (далее — БК РФ), ст. 9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1"/>
        </w:smartTagPr>
        <w:r w:rsidR="00413E41" w:rsidRPr="001349F1">
          <w:rPr>
            <w:rFonts w:ascii="Times New Roman" w:eastAsia="Times New Roman" w:hAnsi="Times New Roman" w:cs="Times New Roman"/>
            <w:spacing w:val="8"/>
            <w:sz w:val="26"/>
            <w:szCs w:val="26"/>
            <w:lang w:eastAsia="zh-CN"/>
          </w:rPr>
          <w:t>07.02.2011</w:t>
        </w:r>
      </w:smartTag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 Положения «О бюджетном процессе</w:t>
      </w:r>
      <w:proofErr w:type="gramEnd"/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 в </w:t>
      </w:r>
      <w:proofErr w:type="gramStart"/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городском округе Звенигород Московской области», утвержденного решением Совета депутатов городского округа Звенигород от 25.09.2008 № 13/4, (с изм.) ст. 9 Положения «О Контрольно-счетной палате городского округа Звенигород», утвержденного решением Совета депутатов городского округа Звенигород от </w:t>
      </w:r>
      <w:smartTag w:uri="urn:schemas-microsoft-com:office:smarttags" w:element="date">
        <w:smartTagPr>
          <w:attr w:name="ls" w:val="trans"/>
          <w:attr w:name="Month" w:val="03"/>
          <w:attr w:name="Day" w:val="07"/>
          <w:attr w:name="Year" w:val="2013"/>
        </w:smartTagPr>
        <w:r w:rsidR="00413E41" w:rsidRPr="001349F1">
          <w:rPr>
            <w:rFonts w:ascii="Times New Roman" w:eastAsia="Times New Roman" w:hAnsi="Times New Roman" w:cs="Times New Roman"/>
            <w:spacing w:val="8"/>
            <w:sz w:val="26"/>
            <w:szCs w:val="26"/>
            <w:lang w:eastAsia="zh-CN"/>
          </w:rPr>
          <w:t>07.03.2013</w:t>
        </w:r>
      </w:smartTag>
      <w:r w:rsidR="00413E41" w:rsidRPr="001349F1">
        <w:rPr>
          <w:rFonts w:ascii="Times New Roman" w:eastAsia="Times New Roman" w:hAnsi="Times New Roman" w:cs="Times New Roman"/>
          <w:spacing w:val="8"/>
          <w:sz w:val="26"/>
          <w:szCs w:val="26"/>
          <w:lang w:eastAsia="zh-CN"/>
        </w:rPr>
        <w:t xml:space="preserve"> № 19/4, п. 1.4 плана работы Контрольно-счетной палаты 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2017 год, утвержденного распоряжением председателя Контрольно-счетной палаты от 29.12.2016  № 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B6925" w:rsidRPr="001349F1" w:rsidRDefault="00AB6925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2. Общая характеристика исполнения бюджета</w:t>
      </w:r>
    </w:p>
    <w:p w:rsidR="00413E41" w:rsidRPr="001349F1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 </w:t>
      </w:r>
      <w:r w:rsidR="00AF1355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9 месяцев</w:t>
      </w: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2017 года</w:t>
      </w:r>
    </w:p>
    <w:p w:rsidR="00413E41" w:rsidRPr="001349F1" w:rsidRDefault="00413E41" w:rsidP="00413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AF135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Решением 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Совета депутатов «О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бюджете 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муниципального образования «Городской округ Звенигород»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на 2017 год 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(с изменениями и дополнениями)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утверждены основные характеристики бюджета городского округа Звенигород на 2017год: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- общий объем доходов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в сумме </w:t>
      </w:r>
      <w:r w:rsidR="00AF135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1 049 284</w:t>
      </w:r>
      <w:r w:rsidR="00CE1B6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общий объем расходов в сумме </w:t>
      </w:r>
      <w:r w:rsidR="00AF135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1 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114</w:t>
      </w:r>
      <w:r w:rsidR="00AF135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020</w:t>
      </w:r>
      <w:r w:rsidR="00CE1B6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 </w:t>
      </w:r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(по состоянию на 01.10.2017г законодательно установленные бюджетные ассигнования увеличены на сумму межбюджетных трансфертов из бюджета Московской области в размере 6 639,0 </w:t>
      </w:r>
      <w:proofErr w:type="spellStart"/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proofErr w:type="gramStart"/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.р</w:t>
      </w:r>
      <w:proofErr w:type="gramEnd"/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уб</w:t>
      </w:r>
      <w:r w:rsidR="00CE1B6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лей</w:t>
      </w:r>
      <w:proofErr w:type="spellEnd"/>
      <w:r w:rsidR="000E0EC0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);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- дефицит бюджета в сумме </w:t>
      </w:r>
      <w:r w:rsidR="00CE1B6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64 736,0 тыс. рублей.</w:t>
      </w:r>
    </w:p>
    <w:p w:rsidR="00413E41" w:rsidRPr="001349F1" w:rsidRDefault="00CE1B6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</w:pPr>
      <w:r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</w:t>
      </w:r>
      <w:proofErr w:type="spellStart"/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>ри</w:t>
      </w:r>
      <w:proofErr w:type="spellEnd"/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 поступлении доходов </w:t>
      </w:r>
      <w:r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 201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 года в сумме </w:t>
      </w:r>
      <w:r w:rsidR="00764CFE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634 331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 xml:space="preserve"> тыс. руб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лей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, и исполнении расходов в сумме </w:t>
      </w:r>
      <w:r w:rsidR="00764CFE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641 912,0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>,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 xml:space="preserve"> тыс. руб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лей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, бюджет исполнен с </w:t>
      </w:r>
      <w:r w:rsidR="00764CFE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дефицитом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 в сумме </w:t>
      </w:r>
      <w:r w:rsidR="00764CFE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7 581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 xml:space="preserve"> тыс. руб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лей</w:t>
      </w:r>
      <w:r w:rsidR="00413E41" w:rsidRPr="001349F1">
        <w:rPr>
          <w:rFonts w:ascii="Times New Roman" w:eastAsia="Times New Roman" w:hAnsi="Times New Roman" w:cs="Times New Roman"/>
          <w:b/>
          <w:kern w:val="2"/>
          <w:sz w:val="26"/>
          <w:szCs w:val="26"/>
          <w:lang w:val="x-none" w:eastAsia="zh-CN"/>
        </w:rPr>
        <w:t>.</w:t>
      </w:r>
    </w:p>
    <w:p w:rsidR="00413E41" w:rsidRPr="001349F1" w:rsidRDefault="00764CFE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бюджета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val="x-none" w:eastAsia="zh-CN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>за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9 месяцев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>201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  <w:t xml:space="preserve"> года </w:t>
      </w:r>
      <w:r w:rsidR="00413E41"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характеризуется данными, представленными в Таблице 1:</w:t>
      </w:r>
    </w:p>
    <w:p w:rsidR="00413E41" w:rsidRPr="001349F1" w:rsidRDefault="00413E41" w:rsidP="00413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(тыс. рублей)</w:t>
      </w:r>
    </w:p>
    <w:tbl>
      <w:tblPr>
        <w:tblW w:w="9736" w:type="dxa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7"/>
        <w:gridCol w:w="1176"/>
        <w:gridCol w:w="1287"/>
        <w:gridCol w:w="1101"/>
        <w:gridCol w:w="1159"/>
        <w:gridCol w:w="1366"/>
      </w:tblGrid>
      <w:tr w:rsidR="00413E41" w:rsidRPr="001349F1" w:rsidTr="00413E41">
        <w:trPr>
          <w:trHeight w:val="49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Исполнено </w:t>
            </w:r>
          </w:p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2016г.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Утверждено </w:t>
            </w:r>
          </w:p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 2017г.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Исполнено </w:t>
            </w:r>
          </w:p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2017г.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211F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% к исполнению за </w:t>
            </w:r>
            <w:r w:rsidR="00211F7B"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2016г.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% к</w:t>
            </w:r>
          </w:p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утвержденному плану на 2017г.</w:t>
            </w:r>
          </w:p>
        </w:tc>
      </w:tr>
      <w:tr w:rsidR="00413E41" w:rsidRPr="001349F1" w:rsidTr="00211F7B">
        <w:trPr>
          <w:trHeight w:val="1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Доходы бюджета, в том числе: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633 609,0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1 049 284,0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9378E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634 331,0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B53BF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5D75C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60,4</w:t>
            </w:r>
          </w:p>
        </w:tc>
      </w:tr>
      <w:tr w:rsidR="00413E41" w:rsidRPr="001349F1" w:rsidTr="00211F7B">
        <w:trPr>
          <w:trHeight w:val="1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налоговые и неналоговые доходы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353 244,0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607 143,0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9378E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324 362,0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DC38C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-8,2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5D75C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53,4</w:t>
            </w:r>
          </w:p>
        </w:tc>
      </w:tr>
      <w:tr w:rsidR="00413E41" w:rsidRPr="001349F1" w:rsidTr="00211F7B">
        <w:trPr>
          <w:trHeight w:val="1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280 365,0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442 141,0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9378E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309 969,0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DC38C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10,5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5D75C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70,1</w:t>
            </w:r>
          </w:p>
        </w:tc>
      </w:tr>
      <w:tr w:rsidR="00413E41" w:rsidRPr="001349F1" w:rsidTr="00211F7B">
        <w:trPr>
          <w:trHeight w:val="1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Расходы бюджета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646 354,0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1 120 659,0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9378E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641 912,0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DC38C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-0,7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5D75C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57,3</w:t>
            </w:r>
          </w:p>
        </w:tc>
      </w:tr>
      <w:tr w:rsidR="00413E41" w:rsidRPr="001349F1" w:rsidTr="00211F7B">
        <w:trPr>
          <w:trHeight w:val="1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Дефицит</w:t>
            </w:r>
            <w:proofErr w:type="gramStart"/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(-), </w:t>
            </w:r>
            <w:proofErr w:type="gramEnd"/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профицит (+)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-12 745,0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211F7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-71 375,0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9378E9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-7 581,0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8742A9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в доходную часть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поступило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634 331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что составило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60,4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утвержденных бюджетных назначений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1 049 284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 По сравнению с аналогичным периодом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633 609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исполнение доходной части бюджета в 2017 году увеличилось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0,1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или 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722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рублей. </w:t>
      </w:r>
    </w:p>
    <w:p w:rsidR="009A54AE" w:rsidRPr="001349F1" w:rsidRDefault="008742A9" w:rsidP="009A5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Исполнение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расходам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                       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составило </w:t>
      </w:r>
      <w:r w:rsidR="00044733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641 912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или 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57,3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утвержденных бюджетных назначений (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1 120659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 По сравнению с аналогичным периодом 2016 года (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646 354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уменьшились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</w:t>
      </w:r>
      <w:r w:rsidR="0004473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,7% или на </w:t>
      </w:r>
      <w:r w:rsidR="00044733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4 442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рублей.</w:t>
      </w:r>
    </w:p>
    <w:p w:rsidR="00E86397" w:rsidRPr="001349F1" w:rsidRDefault="00DD7F3F" w:rsidP="00E20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Сравнительный анализ исполнения основных характеристик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2016-2017 годов представлен в Таблице 2:   </w:t>
      </w:r>
      <w:r w:rsidR="00E86397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</w:p>
    <w:p w:rsidR="00413E41" w:rsidRPr="00E207A9" w:rsidRDefault="00E86397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13E41" w:rsidRPr="00E207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851"/>
        <w:gridCol w:w="1134"/>
        <w:gridCol w:w="1134"/>
        <w:gridCol w:w="850"/>
        <w:gridCol w:w="993"/>
        <w:gridCol w:w="850"/>
      </w:tblGrid>
      <w:tr w:rsidR="00413E41" w:rsidRPr="00E207A9" w:rsidTr="007D0B3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2016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Отклонен </w:t>
            </w:r>
            <w:proofErr w:type="spellStart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абсолют</w:t>
            </w:r>
            <w:proofErr w:type="spellEnd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. 2017-2016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Отклонен относит.</w:t>
            </w:r>
          </w:p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2017-2016</w:t>
            </w:r>
          </w:p>
        </w:tc>
      </w:tr>
      <w:tr w:rsidR="00413E41" w:rsidRPr="00E207A9" w:rsidTr="007D0B3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Отчет</w:t>
            </w:r>
          </w:p>
          <w:p w:rsidR="00413E41" w:rsidRPr="0073345D" w:rsidRDefault="00E86397" w:rsidP="00E863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Отчет</w:t>
            </w:r>
          </w:p>
          <w:p w:rsidR="00413E41" w:rsidRPr="0073345D" w:rsidRDefault="00E86397" w:rsidP="00B775E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</w:tr>
      <w:tr w:rsidR="00413E41" w:rsidRPr="00E207A9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Доходы бюджета, в </w:t>
            </w:r>
            <w:proofErr w:type="spellStart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т.ч</w:t>
            </w:r>
            <w:proofErr w:type="spellEnd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1 057 185,0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633 609,0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B775EF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1 049 284,0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70712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634 331,</w:t>
            </w:r>
            <w:r w:rsidR="006F6F89"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6F6F89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74B6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+722,0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74B6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0,1</w:t>
            </w:r>
          </w:p>
        </w:tc>
      </w:tr>
      <w:tr w:rsidR="00413E41" w:rsidRPr="00E207A9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600 953,0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353 244,0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B775EF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607 143,0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70712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324 362,0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6F6F89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74B6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-28 882,0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74B6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-8,1</w:t>
            </w:r>
          </w:p>
        </w:tc>
      </w:tr>
      <w:tr w:rsidR="00413E41" w:rsidRPr="00E207A9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456 232,0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280 365,0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2A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B775EF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442 141,0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70712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309 969,0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73345D" w:rsidRDefault="006F6F89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1A7A0E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+29 604,0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803E6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10,5</w:t>
            </w:r>
          </w:p>
        </w:tc>
      </w:tr>
      <w:tr w:rsidR="00413E41" w:rsidRPr="00E207A9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Расходы бюджета,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1 117 984,0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5071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646 353,0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1 120 659,0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641 912,0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-4 441,0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-0,7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027D6E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027D6E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100 575,0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157 311,0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108 555,0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+7 980,0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7,9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24,3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Нац.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19 205,0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10 414,0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11 457,0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+1 043,0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72 673,0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33 068,0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-8 348,0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-25,2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94 673,0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41 779,0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147 519,0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75 688,0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+33 909,0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81,2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-141,0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693 359,0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408 381,0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B74E3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631 589,0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359 437,0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-48 944,0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-12,0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15 099,0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E3C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16 389,0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+1 290,0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8,5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E3C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3 079,0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F4577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41,1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32 049,0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20 511,0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E3C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23 407,0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14 688,0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-5 823,0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07C0B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-28,4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18 821,0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E3C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43 066,0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21 856,0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+10 265,0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07C0B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88,5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9E3C24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30828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7A098D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+3 277,0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307C0B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165,1</w:t>
            </w:r>
          </w:p>
        </w:tc>
      </w:tr>
      <w:tr w:rsidR="00413E41" w:rsidRPr="001349F1" w:rsidTr="007D0B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73345D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Дефицит</w:t>
            </w:r>
            <w:proofErr w:type="gramStart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(-), </w:t>
            </w:r>
            <w:proofErr w:type="gramEnd"/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5071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-60 799,0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507152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-12 744,0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413E41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-64 736,0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DF1680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7334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-7 581,0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413E41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413E41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1" w:rsidRPr="0073345D" w:rsidRDefault="00413E41" w:rsidP="001A2A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413E41" w:rsidRPr="001349F1" w:rsidRDefault="006C1F11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отчетным данным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бюджет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а 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 с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дефицитом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64 736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рублей. По итогам аналогичного периода 2016 года также сложился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дефицит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в сумме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60 799,0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рублей.</w:t>
      </w: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Исполнение бюджета по доходам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A6412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представленному отчету,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общая сумма доходов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поступивших в бюджет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года, составила  </w:t>
      </w:r>
      <w:r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634 331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рублей.</w:t>
      </w:r>
    </w:p>
    <w:p w:rsidR="00413E41" w:rsidRPr="001349F1" w:rsidRDefault="00A6412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3.1.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Налоговые и неналоговые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доходы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составили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324 362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53,4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утвержденных бюджетных назначений (607 143,0 тыс. рублей). В сравнении с 1 полугодием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353 244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произошло снижение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налоговых и неналоговых поступлений в бюджет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28 882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8,1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%).</w:t>
      </w:r>
    </w:p>
    <w:p w:rsidR="00413E41" w:rsidRPr="001349F1" w:rsidRDefault="001228A8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3.1.1.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Налоговые доходы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в абсолютных значениях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уменьшились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</w:t>
      </w:r>
      <w:r w:rsidR="00486DF8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23 197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по сравнению с исполнением за </w:t>
      </w:r>
      <w:r w:rsidR="008948CB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2016 года (</w:t>
      </w:r>
      <w:r w:rsidR="00486DF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268 336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и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составили </w:t>
      </w:r>
      <w:r w:rsidR="00486DF8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245 139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</w:t>
      </w:r>
      <w:r w:rsidR="00486DF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,3% от общей суммы поступивших доходов. </w:t>
      </w:r>
    </w:p>
    <w:p w:rsidR="00413E41" w:rsidRPr="001349F1" w:rsidRDefault="00EC1F8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Уменьшение налоговых поступлений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года, по сравнению с аналогичным показателем 2016 года произошло за счет:</w:t>
      </w:r>
    </w:p>
    <w:p w:rsidR="00413E41" w:rsidRPr="001349F1" w:rsidRDefault="003044E4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акцизов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подакцизным товарам – на </w:t>
      </w:r>
      <w:r w:rsidR="00EC1F8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1 069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 или на 2</w:t>
      </w:r>
      <w:r w:rsidR="00EC1F8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3,4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%;</w:t>
      </w:r>
    </w:p>
    <w:p w:rsidR="00413E41" w:rsidRPr="001349F1" w:rsidRDefault="00413E41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налогов на имущество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на </w:t>
      </w:r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28 595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 или на </w:t>
      </w:r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18,0%</w:t>
      </w:r>
      <w:proofErr w:type="gramStart"/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 </w:t>
      </w:r>
      <w:proofErr w:type="gramEnd"/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срок уплаты до 01.12.2017г);</w:t>
      </w:r>
    </w:p>
    <w:p w:rsidR="003044E4" w:rsidRPr="001349F1" w:rsidRDefault="003044E4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государственной пошлины на 216,0 </w:t>
      </w:r>
      <w:proofErr w:type="spellStart"/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proofErr w:type="gramStart"/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.р</w:t>
      </w:r>
      <w:proofErr w:type="gramEnd"/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ублей</w:t>
      </w:r>
      <w:proofErr w:type="spellEnd"/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413E41" w:rsidRPr="001349F1" w:rsidRDefault="003044E4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Увеличение налоговых поступлений за </w:t>
      </w:r>
      <w:r w:rsidR="00EC1F85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года, по сравнению с аналогичным показателем 2016 года произошло по следующим видам налоговых поступлений:</w:t>
      </w:r>
    </w:p>
    <w:p w:rsidR="003044E4" w:rsidRPr="001349F1" w:rsidRDefault="00413E41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3044E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налогу на доходы физических лиц на 3 356,0 тыс. рублей;</w:t>
      </w:r>
    </w:p>
    <w:p w:rsidR="003044E4" w:rsidRPr="001349F1" w:rsidRDefault="003044E4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- по налогам на совокупный доход на 3 303,0 тыс. рублей.</w:t>
      </w:r>
    </w:p>
    <w:p w:rsidR="00413E41" w:rsidRPr="001349F1" w:rsidRDefault="003044E4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Структура и исполнение налоговых доходов за 1 полугодие 2017 года, в сравнении с аналогичным периодом 2016 года, представлена в Таблице 3:</w:t>
      </w:r>
    </w:p>
    <w:p w:rsidR="00413E41" w:rsidRPr="00D36522" w:rsidRDefault="00413E41" w:rsidP="00413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36522">
        <w:rPr>
          <w:rFonts w:ascii="Times New Roman" w:eastAsia="Times New Roman" w:hAnsi="Times New Roman" w:cs="Times New Roman"/>
          <w:sz w:val="16"/>
          <w:szCs w:val="16"/>
          <w:lang w:eastAsia="zh-CN"/>
        </w:rPr>
        <w:t>(тыс. рублей)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277"/>
        <w:gridCol w:w="1134"/>
        <w:gridCol w:w="709"/>
        <w:gridCol w:w="1243"/>
        <w:gridCol w:w="1244"/>
        <w:gridCol w:w="627"/>
      </w:tblGrid>
      <w:tr w:rsidR="00413E41" w:rsidRPr="001349F1" w:rsidTr="00413E4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вида налогового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на 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1228A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2016 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на 2017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1228A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2017 г.</w:t>
            </w:r>
          </w:p>
        </w:tc>
      </w:tr>
      <w:tr w:rsidR="00413E41" w:rsidRPr="001349F1" w:rsidTr="00413E4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74 482,0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51 458,0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86 520,0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54 814,0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63,3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Акцизы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4 516,0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4 632,0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3 447,0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74,4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64 430,0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50 870,0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66 803,0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54 173,0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81,1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158 370,0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288 218,0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397C8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129 775,0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45,0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5 070,0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2 906,0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57,3</w:t>
            </w: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13E41" w:rsidRPr="001349F1" w:rsidTr="001228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Всего налоговых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385 827,0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83227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268 336,0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9A721F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451 243,0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245 139,0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0591A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54,3</w:t>
            </w:r>
          </w:p>
        </w:tc>
      </w:tr>
    </w:tbl>
    <w:p w:rsidR="00413E41" w:rsidRPr="001349F1" w:rsidRDefault="00F24200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lastRenderedPageBreak/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3.1.2. Исполнение за </w:t>
      </w:r>
      <w:r w:rsidR="000C5DE6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неналоговым доходам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составило </w:t>
      </w:r>
      <w:r w:rsidR="00C372D2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79 223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 или </w:t>
      </w:r>
      <w:r w:rsidR="00C372D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50,8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общего исполнения по доходам. </w:t>
      </w:r>
      <w:r w:rsidR="00C372D2" w:rsidRPr="001349F1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целом поступления неналоговых доходов уменьшились по сравнению с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C372D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аналогичным периодом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2016 года на </w:t>
      </w:r>
      <w:r w:rsidR="00C372D2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5 685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на </w:t>
      </w:r>
      <w:r w:rsidR="00C372D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6,7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%. </w:t>
      </w:r>
    </w:p>
    <w:p w:rsidR="00413E41" w:rsidRPr="001349F1" w:rsidRDefault="00F31EC8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представленному отчету,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уменьшение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неналоговых поступлений по сравнению с соответствующим периодом 2016 года произошло за счет:</w:t>
      </w:r>
    </w:p>
    <w:p w:rsidR="00413E41" w:rsidRPr="001349F1" w:rsidRDefault="00413E41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доходов от использования имущества, находящегося в государственной и муниципальной собственности – на </w:t>
      </w:r>
      <w:r w:rsidR="00C372D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15 754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рублей.</w:t>
      </w:r>
    </w:p>
    <w:p w:rsidR="00413E41" w:rsidRPr="001349F1" w:rsidRDefault="00F31EC8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Платежи от муниципальных унитарных предприятий по состоянию                                 на </w:t>
      </w:r>
      <w:r w:rsidR="006F250D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01 октября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 не поступали.</w:t>
      </w:r>
    </w:p>
    <w:p w:rsidR="00413E41" w:rsidRPr="001349F1" w:rsidRDefault="00F31EC8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этом произошло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увеличение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поступлений по следующим видам доходов:</w:t>
      </w:r>
    </w:p>
    <w:p w:rsidR="00413E41" w:rsidRPr="001349F1" w:rsidRDefault="00413E41" w:rsidP="0041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доходов от продажи материальных и нематериальных активов – на </w:t>
      </w:r>
      <w:r w:rsidR="00675D9D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8 523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рублей.</w:t>
      </w:r>
    </w:p>
    <w:p w:rsidR="00413E41" w:rsidRPr="001349F1" w:rsidRDefault="00675D9D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Структура и исполнение неналоговых доходов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 месяцев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2017 года, в сравнении с аналогичным периодом 2016 года, представлена в Таблице 4:</w:t>
      </w:r>
    </w:p>
    <w:p w:rsidR="00413E41" w:rsidRPr="00DE7FB5" w:rsidRDefault="00413E41" w:rsidP="00413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3"/>
        <w:gridCol w:w="992"/>
        <w:gridCol w:w="851"/>
        <w:gridCol w:w="992"/>
        <w:gridCol w:w="1134"/>
        <w:gridCol w:w="850"/>
      </w:tblGrid>
      <w:tr w:rsidR="00413E41" w:rsidRPr="001349F1" w:rsidTr="009D6EB6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вида неналогового дохода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на 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F24200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на 2017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F24200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 месяцев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2017 г.</w:t>
            </w:r>
          </w:p>
        </w:tc>
      </w:tr>
      <w:tr w:rsidR="00413E41" w:rsidRPr="001349F1" w:rsidTr="009D6EB6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Доходы от использования имущества, находящегося в </w:t>
            </w:r>
            <w:proofErr w:type="spellStart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муницип</w:t>
            </w:r>
            <w:proofErr w:type="spellEnd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130 981,0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67 540,0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141 555,0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51 786,0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36,5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Платежи при пользовании природными ресурсами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5214" w:rsidP="00B652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141,0</w:t>
            </w:r>
          </w:p>
        </w:tc>
      </w:tr>
      <w:tr w:rsidR="0010663B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B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12 983,0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236,0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Штрафы, санкции, возмещение ущерба, административные штрафы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2 442,0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52,1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9 886,0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219,0</w:t>
            </w:r>
          </w:p>
        </w:tc>
      </w:tr>
      <w:tr w:rsidR="00413E41" w:rsidRPr="001349F1" w:rsidTr="009D6EB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Всего неналоговых доходов: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031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215 126,0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B6521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84 908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0F319C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0663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155 900,0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79 223,0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E71B64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50,8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C372D2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3.2 Сумма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безвозмездных поступлений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="0007577B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сравнению с аналогичным периодом 2016 года (</w:t>
      </w:r>
      <w:r w:rsidR="000424BF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280 365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увеличилась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0424BF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29 604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 или на </w:t>
      </w:r>
      <w:r w:rsidR="000424BF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10,5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и составила </w:t>
      </w:r>
      <w:r w:rsidR="000424BF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309 969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рублей. Выполнение плана по безвозмездным поступлениям из других бюджетов бюджетной системы РФ за </w:t>
      </w:r>
      <w:r w:rsidR="00A7199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составил</w:t>
      </w:r>
      <w:r w:rsidR="00A7199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о 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0% от годовых назначений. </w:t>
      </w:r>
    </w:p>
    <w:p w:rsidR="00413E41" w:rsidRPr="001349F1" w:rsidRDefault="008E74E8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За 9 месяцев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основная сумма поступила в виде:</w:t>
      </w: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дотаций в размере 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7 052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рублей, или больше на 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4 714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2 338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относительно аналогичного периода 2016 года; </w:t>
      </w: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субвенций в размере 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264 171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рублей, или больше на 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195 249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 (</w:t>
      </w:r>
      <w:r w:rsidR="008E74E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68 922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 относительно аналогичного периода 2016 года.</w:t>
      </w:r>
    </w:p>
    <w:p w:rsidR="00413E41" w:rsidRPr="001349F1" w:rsidRDefault="0049080A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Возврат остатков субсидий и субвенций прошлых лет, отражен в сумме 1 324,0 тыс. рублей.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4. Исполнение расходов бюджета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B80ABB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Решением Совета депутатов «</w:t>
      </w:r>
      <w:r w:rsidR="00413E41" w:rsidRPr="00134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бюджете муниципального образования «Городской округ Звенигород» </w:t>
      </w:r>
      <w:r w:rsidR="00413E41" w:rsidRPr="001349F1"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  <w:t>на 2017 год и на плановый период 2018 и 2019 годов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» утвержден объем расходов бюджета городского округа Звенигород на 2017 год в сумме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1 120 659,0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рублей.</w:t>
      </w:r>
    </w:p>
    <w:p w:rsidR="00413E41" w:rsidRPr="001349F1" w:rsidRDefault="00356117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lang w:eastAsia="ru-RU"/>
        </w:rPr>
        <w:lastRenderedPageBreak/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состоянию на </w:t>
      </w:r>
      <w:r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 </w:t>
      </w:r>
      <w:r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октября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2017 года объем бюджетных ассигнований по уточненной росписи составил </w:t>
      </w:r>
      <w:r w:rsidR="00FC6289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1 120 659</w:t>
      </w:r>
      <w:r w:rsidR="00413E41" w:rsidRPr="001349F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,0 тыс. рублей.</w:t>
      </w:r>
    </w:p>
    <w:p w:rsidR="00413E41" w:rsidRPr="001349F1" w:rsidRDefault="00FC6289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целом расходы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исполнены 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641 912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или на </w:t>
      </w:r>
      <w:r w:rsidR="0046754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57,3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годовых назначений. По сравнению с аналогичным периодом 2016 года </w:t>
      </w:r>
      <w:r w:rsidR="0046754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46754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646 354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</w:t>
      </w:r>
      <w:r w:rsidR="0046754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  2017 года уменьшились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</w:t>
      </w:r>
      <w:r w:rsidR="00467544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0,7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или на </w:t>
      </w:r>
      <w:r w:rsidR="00467544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4 442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рублей.</w:t>
      </w:r>
    </w:p>
    <w:p w:rsidR="00413E41" w:rsidRPr="001349F1" w:rsidRDefault="00BB223F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разделам функциональной классификации исполнение расходов сложилось следующим образом: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val="x-none" w:eastAsia="zh-CN"/>
        </w:rPr>
      </w:pPr>
      <w:r w:rsidRPr="001349F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Таблица 5</w:t>
      </w:r>
    </w:p>
    <w:p w:rsidR="00413E41" w:rsidRPr="00E207A9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207A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</w:t>
      </w:r>
      <w:r w:rsidR="00E207A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</w:t>
      </w:r>
      <w:r w:rsidRPr="00E207A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38"/>
        <w:gridCol w:w="1264"/>
        <w:gridCol w:w="1209"/>
        <w:gridCol w:w="1286"/>
        <w:gridCol w:w="1157"/>
        <w:gridCol w:w="1171"/>
      </w:tblGrid>
      <w:tr w:rsidR="00413E41" w:rsidRPr="00E207A9" w:rsidTr="00413E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BB22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Исполнение за </w:t>
            </w:r>
            <w:r w:rsidR="00BB223F"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9 месяцев</w:t>
            </w: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 2016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Утверждено бюджетом на 2017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BB22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Исполнение за </w:t>
            </w:r>
            <w:r w:rsidR="00BB223F"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9 месяцев</w:t>
            </w: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 2017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Темп прироста </w:t>
            </w:r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к</w:t>
            </w:r>
            <w:proofErr w:type="gramEnd"/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413E41" w:rsidRPr="00E207A9" w:rsidRDefault="00BB223F" w:rsidP="00413E41">
            <w:pPr>
              <w:suppressAutoHyphens/>
              <w:spacing w:after="0" w:line="240" w:lineRule="auto"/>
              <w:ind w:right="-18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9 месяцам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 2016г.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% </w:t>
            </w: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исп</w:t>
            </w:r>
            <w:proofErr w:type="spellEnd"/>
            <w:proofErr w:type="gramEnd"/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от годовых назначений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ind w:right="-9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100 575,0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157 311,0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108 555,0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32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7,9</w:t>
            </w:r>
            <w:r w:rsidR="00F2116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69,0%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0200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1 330,0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782,0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24,3%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58,8%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0300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10 414,0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20 620,0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11 457,0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55,5%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0400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33 068,0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54 612,0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24 720,0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-25,2%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45,2%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0500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41 779,0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B527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147 51</w:t>
            </w:r>
            <w:r w:rsidR="00B52752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</w:t>
            </w: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75 688,0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51,3%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0600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Охрана окружающей среды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Образование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408 380,0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631 589,0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359 437,0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-12,0%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56,9%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0800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15 099,0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27 731,0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16 389,0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8,5%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59,1%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0900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Здравоохранение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2 182,0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5 375,0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3 079,0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41,1%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57,2%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Социальная политика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1607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20 511,0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23 407,0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14 688,0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-28,3%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62,7%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1607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11 591,0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43 066,0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21 856,0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88,5%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50,7%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1300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Обслужив муниципального долга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1 984,0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D61115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7 700,0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5 261,0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165,1%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68,3%</w:t>
            </w:r>
          </w:p>
        </w:tc>
      </w:tr>
      <w:tr w:rsidR="00AF466D" w:rsidRPr="001349F1" w:rsidTr="00F569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1607B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646 353,0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0F3D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1 120 659,0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AF466D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641 912,0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F2116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-0,7%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6D" w:rsidRPr="00E207A9" w:rsidRDefault="00BB18D7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57,3%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AF326D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приведенных данных видно, что наименьший процент исполнения расходов </w:t>
      </w:r>
      <w:r w:rsidR="00A2745C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от их годовых назначений сложился по разделам: 0200 «Национальная экономика» (</w:t>
      </w:r>
      <w:r w:rsidR="00A2745C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45,2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%).</w:t>
      </w:r>
    </w:p>
    <w:p w:rsidR="00413E41" w:rsidRPr="001349F1" w:rsidRDefault="00A2745C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Относительно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2016 года наибольший прирост расходов отмечен по разделам: 1300 «Обслуживание государственного и муниципального долга»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165,1%).</w:t>
      </w:r>
    </w:p>
    <w:p w:rsidR="00413E41" w:rsidRPr="001349F1" w:rsidRDefault="00E207A9" w:rsidP="00413E4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4.1.Раздел 0100 «Общегосударственные вопросы»</w:t>
      </w:r>
    </w:p>
    <w:p w:rsidR="00413E41" w:rsidRPr="001349F1" w:rsidRDefault="000F3DF0" w:rsidP="00413E41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разделу 0100 «Общегосударственные вопросы» бюджетные назначения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108 555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69,0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утвержденного плана (</w:t>
      </w:r>
      <w:r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157 311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тыс. рублей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). Доля расходов по этому разделу составляет </w:t>
      </w:r>
      <w:r w:rsidR="0011078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16,9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общей суммы расходов за </w:t>
      </w:r>
      <w:r w:rsidR="00110783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года. </w:t>
      </w:r>
      <w:r w:rsidR="008A74A2" w:rsidRPr="001349F1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исполнением за аналогичный период 2016 года </w:t>
      </w:r>
      <w:r w:rsidR="008A74A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(</w:t>
      </w:r>
      <w:r w:rsidR="008A74A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100 575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увеличились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на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8A74A2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7 980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тыс. рублей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на </w:t>
      </w:r>
      <w:r w:rsidR="008A74A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7,9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6,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0102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2 517,0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1 373,0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54,5%</w:t>
            </w:r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Функционирование представительного органов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3 675,0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1 793,0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48,8%</w:t>
            </w:r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0104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Функционирование администрации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119 744,0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86 756,0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9419D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72,4%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0106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Обеспечение деятельности финансовых, налоговых и контрольно-</w:t>
            </w: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надзорных органов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0111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Резервные фонды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0113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29 275,0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18 633,0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63,6%</w:t>
            </w:r>
          </w:p>
        </w:tc>
      </w:tr>
      <w:tr w:rsidR="00413E41" w:rsidRPr="001349F1" w:rsidTr="004941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157 311,0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108 555,0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7952C0" w:rsidP="004941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69,0%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4.2.Раздел 0200 « Национальная оборона»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E86346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данному разделу за </w:t>
      </w:r>
      <w:r w:rsidR="00294DF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294DF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782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что составляет </w:t>
      </w:r>
      <w:r w:rsidR="00294DF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58,8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утвержденных бюджетных назначений (1 330,0 тыс. рублей).</w:t>
      </w:r>
    </w:p>
    <w:p w:rsidR="00413E41" w:rsidRPr="001349F1" w:rsidRDefault="00294DF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отчетном периоде доля расходов по данному разделу составила 0,1% от общей суммы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Звенигород.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сравнению с аналогичным периодом 2016 года расходы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увеличились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1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53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24,3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294DF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7,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0203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1 067,0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701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65,7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0204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Мобилизационная подготовка экономики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30,8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1 330,0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782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94DF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58,8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4.3.Раздел 0300 «Национальная безопасность и правоохранительная деятельность»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7639C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данному разделу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11 457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что составляет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55,5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%% утвержденных бюджетных назначений (20 620,0 тыс. рублей).</w:t>
      </w:r>
    </w:p>
    <w:p w:rsidR="00413E41" w:rsidRPr="001349F1" w:rsidRDefault="007639C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В отчетном периоде доля расходов по данному разделу составила 1,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общей суммы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Звенигород.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сравнению с аналогичным периодом 2016 года расходы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увеличились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1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043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 или на 1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,0%.</w:t>
      </w:r>
    </w:p>
    <w:p w:rsidR="00413E41" w:rsidRPr="001349F1" w:rsidRDefault="007639C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8,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>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7639C5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0309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15 570,0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9 078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,3%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0314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5 050,0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2 379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47 1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20 620,0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11 4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57,0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7639C5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55,5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4.4.Раздел 0400 «Национальная экономика»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A72D0E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разделу 0400 «Национальная экономика»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в сумме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24 720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или на </w:t>
      </w:r>
      <w:r w:rsidR="005E732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45,2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утвержденных бюджетных назначений (</w:t>
      </w:r>
      <w:r w:rsidR="005E7328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54 612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</w:t>
      </w:r>
    </w:p>
    <w:p w:rsidR="00413E41" w:rsidRPr="001349F1" w:rsidRDefault="00E640F6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Расходы по данному разделу составляют 3,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общих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Звенигород.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По сравнению с аналогичным периодом 2016 года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33 068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уменьшились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8 348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рублей.</w:t>
      </w:r>
    </w:p>
    <w:p w:rsidR="00413E41" w:rsidRPr="001349F1" w:rsidRDefault="00285D78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9,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285D78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0405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Сельское хозяйство и рыболовство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-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0409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285D7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40 628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285D7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22 588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55.6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0410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Связь и информатика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285D7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11 </w:t>
            </w:r>
            <w:r w:rsidR="00285D78"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458</w:t>
            </w: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285D7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2 120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18.5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0412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2 171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12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0.</w:t>
            </w: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6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54 612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24 720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285D78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zh-CN"/>
              </w:rPr>
              <w:t>45.2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4.5.Раздел 0500 «Жилищно-коммунальное хозяйство»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837D2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Объем расходов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разделу 0500 «Жилищно-коммунальное хозяйство»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составил </w:t>
      </w:r>
      <w:r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75 688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что составляет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51.3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утвержденных бюджетных назначений на 2017 год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147 518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</w:t>
      </w:r>
    </w:p>
    <w:p w:rsidR="00413E41" w:rsidRPr="001349F1" w:rsidRDefault="00837D2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расходов по данному разделу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11,8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837D2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сравнению с аналогичным периодом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41 779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в 2017 году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увеличились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33 909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81,2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4C20FA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10,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946B12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0501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Жилищное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13 309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1 893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14,2%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0502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49 763,0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946B1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39 2</w:t>
            </w:r>
            <w:r w:rsidR="00946B12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</w:t>
            </w: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78,9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0503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84 446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946B1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34 528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40,9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%</w:t>
            </w:r>
          </w:p>
        </w:tc>
      </w:tr>
      <w:tr w:rsidR="00413E41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147 518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75 688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946B12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51,3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4.6..Раздел 0600 «Охрана окружающей среды»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2305B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Расходы по разделу 0600 «Охрана окружающей среды»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не производились.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4.7.Раздел 0700 «Образование»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A22BF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Расходы по разделу 0700 «Образование» составляют большую часть всех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– 56,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A22BF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Кассовое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исполнение расходов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бюджета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составило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359 437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56,9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плановых бюджетных назначений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631 589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</w:t>
      </w:r>
    </w:p>
    <w:p w:rsidR="00413E41" w:rsidRPr="001349F1" w:rsidRDefault="00A22BF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Исполнение расходов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у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меньшилось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48 943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12,0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%, относительно аналогичного периода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408 380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</w:t>
      </w:r>
    </w:p>
    <w:p w:rsidR="00413E41" w:rsidRPr="001349F1" w:rsidRDefault="00A22BF5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11,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A22BF5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</w:t>
            </w:r>
            <w:proofErr w:type="spellEnd"/>
            <w:proofErr w:type="gramEnd"/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Дошкольное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254 543,0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149 460,0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58,7%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Общее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290 798,0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158 641,0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54,5%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Дополнительное образование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51 593,0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29 216,0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56,6%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Профессиональная </w:t>
            </w:r>
            <w:proofErr w:type="spellStart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подготовка</w:t>
            </w:r>
            <w:proofErr w:type="gramStart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,п</w:t>
            </w:r>
            <w:proofErr w:type="gramEnd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ереподготовка</w:t>
            </w:r>
            <w:proofErr w:type="spellEnd"/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и повышение квалификации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156,0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74,2%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Молодежная политика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3 274,0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1 394,0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42,6%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0709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31 171,0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20 570,0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66,0%</w:t>
            </w:r>
          </w:p>
        </w:tc>
      </w:tr>
      <w:tr w:rsidR="00413E41" w:rsidRPr="001349F1" w:rsidTr="00A22BF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631 589,0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359 437,0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A22BF5" w:rsidP="00A22B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56,9%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4.8.Раздел 0800 «Культура, кинематография»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E526B8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разделу 0800 «Культура, кинематография»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934079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16 389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рублей, что составило </w:t>
      </w:r>
      <w:r w:rsidR="00934079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59,1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утвержденных бюджетных назначений на 2017 год (</w:t>
      </w:r>
      <w:r w:rsidR="00934079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27 731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рублей). </w:t>
      </w:r>
    </w:p>
    <w:p w:rsidR="00413E41" w:rsidRPr="001349F1" w:rsidRDefault="00934079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раздела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составила 2,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 По сравнению с аналогичным периодом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15 099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у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величились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на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1 290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8,5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4.9.Раздел 0900 «Здравоохранение»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</w:p>
    <w:p w:rsidR="00413E41" w:rsidRPr="001349F1" w:rsidRDefault="00D40E6C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разделу 0900 «Здравоохранение»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3 079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рублей, что составило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57,2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утвержденных бюджетных назначений на 2017 год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5 375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рублей). </w:t>
      </w:r>
    </w:p>
    <w:p w:rsidR="00413E41" w:rsidRPr="001349F1" w:rsidRDefault="00D40E6C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раздела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составила 0,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 По сравнению с аналогичным периодом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2 182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расходы по данному разделу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увеличились </w:t>
      </w:r>
      <w:r w:rsidR="00413E41" w:rsidRPr="001349F1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на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897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41,1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4.10.Раздел 1000 «Социальная политика»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252FF9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Кассовое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исполнение расходов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по разделу 1000 «Социальная политика»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составило </w:t>
      </w:r>
      <w:r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14 688</w:t>
      </w:r>
      <w:r w:rsidR="00413E41" w:rsidRPr="001349F1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62,7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от бюджетных ассигнований 2017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23 407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рублей), что на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5 823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,0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 ниже показателя аналогичного периода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20 511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рублей). </w:t>
      </w:r>
    </w:p>
    <w:p w:rsidR="00413E41" w:rsidRPr="001349F1" w:rsidRDefault="00252FF9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расходов по данному разделу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 2017 года составила 2,3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%.</w:t>
      </w:r>
    </w:p>
    <w:p w:rsidR="00413E41" w:rsidRPr="001349F1" w:rsidRDefault="006A361B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13,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252FF9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исп.</w:t>
            </w:r>
          </w:p>
        </w:tc>
      </w:tr>
      <w:tr w:rsidR="00413E41" w:rsidRPr="001349F1" w:rsidTr="00252FF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3 437,0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2 460,0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71,6%</w:t>
            </w:r>
          </w:p>
        </w:tc>
      </w:tr>
      <w:tr w:rsidR="00413E41" w:rsidRPr="001349F1" w:rsidTr="00252FF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10 445,0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6 640,0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63,6%</w:t>
            </w:r>
          </w:p>
        </w:tc>
      </w:tr>
      <w:tr w:rsidR="00413E41" w:rsidRPr="001349F1" w:rsidTr="00252FF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Охрана семьи и детства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9 525,0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5 588,0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58,7%</w:t>
            </w:r>
          </w:p>
        </w:tc>
      </w:tr>
      <w:tr w:rsidR="00413E41" w:rsidRPr="001349F1" w:rsidTr="00252FF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23 407,0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14 688,0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252FF9" w:rsidP="00252FF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62,7%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E7FB5" w:rsidRDefault="00DE7FB5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lastRenderedPageBreak/>
        <w:t>4.11.Раздел 1100 «Физическая культура и спорт»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6A361B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proofErr w:type="gramStart"/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Кассовое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исполнение расходов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бюджета по разделу 1100 «Физическая культура и спорт»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составило </w:t>
      </w:r>
      <w:r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21 856,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0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или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50,7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утвержденных бюджетных ассигнований (43 066,0 тыс. рублей), что на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10 265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больше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чем исполнение данного раздела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2016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11 591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рублей).</w:t>
      </w:r>
      <w:proofErr w:type="gramEnd"/>
    </w:p>
    <w:p w:rsidR="00413E41" w:rsidRPr="001349F1" w:rsidRDefault="006A361B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расходов по данному разделу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составила 3,4%.</w:t>
      </w:r>
    </w:p>
    <w:p w:rsidR="00413E41" w:rsidRPr="001349F1" w:rsidRDefault="006A361B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данному разделу, в Таблице 14, отражены расходы следующих подразделов:</w:t>
      </w:r>
    </w:p>
    <w:p w:rsidR="00413E41" w:rsidRPr="00DE7FB5" w:rsidRDefault="00413E41" w:rsidP="00413E4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GoBack"/>
      <w:r w:rsidRPr="00DE7FB5">
        <w:rPr>
          <w:rFonts w:ascii="Times New Roman" w:eastAsia="Times New Roman" w:hAnsi="Times New Roman" w:cs="Times New Roman"/>
          <w:sz w:val="16"/>
          <w:szCs w:val="16"/>
          <w:lang w:eastAsia="zh-CN"/>
        </w:rPr>
        <w:t>(тыс. рублей)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937"/>
        <w:gridCol w:w="1220"/>
        <w:gridCol w:w="1169"/>
        <w:gridCol w:w="711"/>
      </w:tblGrid>
      <w:tr w:rsidR="001919FB" w:rsidRPr="001349F1" w:rsidTr="00413E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Подр</w:t>
            </w:r>
            <w:proofErr w:type="spellEnd"/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Утверждено бюджетных назначений на 2017г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Исполнено бюджетных назначений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исп.</w:t>
            </w:r>
          </w:p>
        </w:tc>
      </w:tr>
      <w:tr w:rsidR="00413E41" w:rsidRPr="001349F1" w:rsidTr="001919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1101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34 786,0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1919FB" w:rsidP="001919F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17 999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919F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51,7%</w:t>
            </w:r>
          </w:p>
        </w:tc>
      </w:tr>
      <w:tr w:rsidR="00413E41" w:rsidRPr="001349F1" w:rsidTr="001919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1102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Массовый спорт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8 280,0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1919FB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3 857</w:t>
            </w:r>
            <w:r w:rsidR="00413E41"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919F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46,6%</w:t>
            </w:r>
          </w:p>
        </w:tc>
      </w:tr>
      <w:tr w:rsidR="00413E41" w:rsidRPr="001349F1" w:rsidTr="001919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413E41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43 066,0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41" w:rsidRPr="00E207A9" w:rsidRDefault="001919FB" w:rsidP="00413E4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21 856</w:t>
            </w:r>
            <w:r w:rsidR="00413E41"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41" w:rsidRPr="00E207A9" w:rsidRDefault="001919FB" w:rsidP="00413E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E207A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50,7%</w:t>
            </w:r>
          </w:p>
        </w:tc>
      </w:tr>
    </w:tbl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4.12.Раздел 1300 «Обслуживание муниципального долга»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13E41" w:rsidRPr="001349F1" w:rsidRDefault="003E2CB7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Исполнение расходов бюджета по данному разделу осуществлялось финансово-экономическим  управлением администрации городского округа Звенигород  по одному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>подразделу 1301 «Обслуживание государственного внутреннего и муниципального долга».</w:t>
      </w:r>
    </w:p>
    <w:p w:rsidR="00413E41" w:rsidRPr="001349F1" w:rsidRDefault="003E2CB7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обслуживание муниципального долга утверждено на 2017 год бюджетных назначений в сумме 7 700,0 тыс. рублей, исполнение составило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5 261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  </w:t>
      </w:r>
      <w:r w:rsidR="00413E41"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или </w:t>
      </w:r>
      <w:r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>68,3</w:t>
      </w:r>
      <w:r w:rsidR="00413E41"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% от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утвержденного годового объема бюджетных назначений.</w:t>
      </w:r>
    </w:p>
    <w:p w:rsidR="00413E41" w:rsidRPr="001349F1" w:rsidRDefault="003E2CB7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аналогичным периодом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(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1 984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тыс. рублей) </w:t>
      </w:r>
      <w:r w:rsidR="00413E41" w:rsidRPr="001349F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расходы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обслуживанию муниципального долга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увеличились в 2,5 раза.</w:t>
      </w:r>
    </w:p>
    <w:p w:rsidR="00413E41" w:rsidRPr="001349F1" w:rsidRDefault="003E2CB7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Доля расходов по данному разделу в общей сумме расходов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составила 0,8%.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zh-CN"/>
        </w:rPr>
        <w:t>5. Анализ источников внутреннего финансирования</w:t>
      </w:r>
    </w:p>
    <w:p w:rsidR="00413E41" w:rsidRPr="001349F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zh-CN"/>
        </w:rPr>
        <w:t>дефицита бюджета</w:t>
      </w:r>
    </w:p>
    <w:p w:rsidR="00413E41" w:rsidRPr="001349F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  <w:lang w:eastAsia="zh-CN"/>
        </w:rPr>
      </w:pPr>
    </w:p>
    <w:p w:rsidR="00413E41" w:rsidRPr="001349F1" w:rsidRDefault="00444B92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В соответствии с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представленным</w:t>
      </w:r>
      <w:r w:rsidR="00413E41"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 отчетом б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юджет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исполнен с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дефицитом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размере </w:t>
      </w:r>
      <w:r w:rsidR="00D33AEE" w:rsidRPr="001349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64 736</w:t>
      </w:r>
      <w:r w:rsidR="00413E41" w:rsidRPr="001349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рублей.</w:t>
      </w:r>
    </w:p>
    <w:p w:rsidR="00FD644A" w:rsidRPr="001349F1" w:rsidRDefault="00D33AEE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 </w:t>
      </w:r>
      <w:r w:rsidR="00FD644A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 объем муниципального долга городского округа Звенигород составил </w:t>
      </w:r>
      <w:r w:rsidR="00FD644A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D644A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тыс. рублей. </w:t>
      </w:r>
      <w:proofErr w:type="gramStart"/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FD644A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 для погашения долговых обязательств и покрытие дефицита бюджета привлечены:</w:t>
      </w:r>
      <w:proofErr w:type="gramEnd"/>
    </w:p>
    <w:p w:rsidR="00FD644A" w:rsidRPr="001349F1" w:rsidRDefault="00FD644A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 кредитных организаций в сумме 85 000,0 тыс. рублей;</w:t>
      </w:r>
    </w:p>
    <w:p w:rsidR="00FD644A" w:rsidRPr="001349F1" w:rsidRDefault="00FD644A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бюджетные кредиты в сумме 40 000,0 тыс. рублей.</w:t>
      </w:r>
    </w:p>
    <w:p w:rsidR="00FD644A" w:rsidRPr="001349F1" w:rsidRDefault="00FD644A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Сумма погашения кредитов кредитных организаций составила 90 000,0 тыс. рублей.</w:t>
      </w:r>
    </w:p>
    <w:p w:rsidR="00413E41" w:rsidRPr="001349F1" w:rsidRDefault="00FD644A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 поступления, в счет возмещения Муниципальным предприятием городского округа Звенигород Московской области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«Звенигородские инженерные сети» сумм, уплаченных Администрацией городского округа Звенигород Обществу с ограниченной ответственностью «Газпром </w:t>
      </w:r>
      <w:proofErr w:type="spellStart"/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межрегионгаз</w:t>
      </w:r>
      <w:proofErr w:type="spellEnd"/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Москва» по муниципальной гарантии, составили </w:t>
      </w:r>
      <w:r w:rsidR="00484A5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4 045,0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13E41" w:rsidRPr="001349F1" w:rsidRDefault="00413E41" w:rsidP="00413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Использование средств резервного фонда.</w:t>
      </w:r>
    </w:p>
    <w:p w:rsidR="00413E41" w:rsidRPr="001349F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E41" w:rsidRPr="001349F1" w:rsidRDefault="004012E2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представленным отчетом по исполнению бюджета городского округа Звенигород </w:t>
      </w:r>
      <w:r w:rsidR="00F62FD8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расходы из средств резервного фонда не производились. 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7. Выводы: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zh-CN"/>
        </w:rPr>
      </w:pPr>
    </w:p>
    <w:p w:rsidR="00413E41" w:rsidRPr="001349F1" w:rsidRDefault="004012E2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Представленный отчет об исполнении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Звенигород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="00C95229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13E41" w:rsidRPr="001349F1" w:rsidRDefault="004012E2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Доходы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="00C95229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составили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95229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634 331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,0 тыс. рублей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</w:t>
      </w:r>
      <w:r w:rsidR="00C95229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60,4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от утвержденного плана, в том числе: по группе «Налоговые и неналоговые доходы» – </w:t>
      </w:r>
      <w:r w:rsidR="0094212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324 362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 (</w:t>
      </w:r>
      <w:r w:rsidR="0094212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53,4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%); по группе «Безвозмездные поступления» – </w:t>
      </w:r>
      <w:r w:rsidR="0094212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309 969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,0 тыс. рублей или (</w:t>
      </w:r>
      <w:r w:rsidR="00942122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70,1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%).</w:t>
      </w:r>
    </w:p>
    <w:p w:rsidR="00413E41" w:rsidRPr="001349F1" w:rsidRDefault="004012E2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Расходы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Звенигород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отчетный период 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составили </w:t>
      </w:r>
      <w:r w:rsidR="001056EA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641 912</w:t>
      </w:r>
      <w:r w:rsidR="00413E41" w:rsidRPr="00134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,0 тыс. рублей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или </w:t>
      </w:r>
      <w:r w:rsidR="001056EA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57,3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к утвержденным годовым назначениям. 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расходах бюджета муниципального образования </w:t>
      </w:r>
      <w:r w:rsidR="001056EA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наибольший удельный вес занима</w:t>
      </w:r>
      <w:r w:rsidR="001056EA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ют расходы на образование – 56,0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% .</w:t>
      </w:r>
    </w:p>
    <w:p w:rsidR="00413E41" w:rsidRPr="001349F1" w:rsidRDefault="00413E41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Приоритетным направлением расходования средств бюджета 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Звенигород </w:t>
      </w:r>
      <w:r w:rsidR="001056EA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за 9 месяцев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 оставалось финансирование первоочередных социально-направленных расходов.</w:t>
      </w:r>
    </w:p>
    <w:p w:rsidR="00413E41" w:rsidRPr="001349F1" w:rsidRDefault="004012E2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Бюджет города за </w:t>
      </w:r>
      <w:r w:rsidR="0010316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года</w:t>
      </w:r>
      <w:r w:rsidR="00413E41" w:rsidRPr="001349F1">
        <w:rPr>
          <w:rFonts w:ascii="Times New Roman" w:eastAsia="Times New Roman" w:hAnsi="Times New Roman" w:cs="Times New Roman"/>
          <w:spacing w:val="-4"/>
          <w:sz w:val="26"/>
          <w:szCs w:val="26"/>
          <w:lang w:eastAsia="zh-CN"/>
        </w:rPr>
        <w:t xml:space="preserve">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исполнен с </w:t>
      </w:r>
      <w:r w:rsidR="0010316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дефицитом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размере   </w:t>
      </w:r>
      <w:r w:rsidR="00103161" w:rsidRPr="001349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64 736</w:t>
      </w:r>
      <w:r w:rsidR="00413E41" w:rsidRPr="001349F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,0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рублей.</w:t>
      </w:r>
    </w:p>
    <w:p w:rsidR="00413E41" w:rsidRPr="001349F1" w:rsidRDefault="004012E2" w:rsidP="00413E4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5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Отчет об исполнении бюджета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Звенигород 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 </w:t>
      </w:r>
      <w:r w:rsidR="0010316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9 месяцев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2017 год по составу, содержанию и представлению информации соответствует установленным требовани</w:t>
      </w:r>
      <w:r w:rsidR="00413E4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ям.</w:t>
      </w:r>
    </w:p>
    <w:p w:rsidR="00413E4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3345D" w:rsidRDefault="0073345D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73345D" w:rsidRPr="001349F1" w:rsidRDefault="0073345D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413E41" w:rsidRPr="001349F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Контрольно-счетной палаты</w:t>
      </w:r>
    </w:p>
    <w:p w:rsidR="00413E41" w:rsidRPr="001349F1" w:rsidRDefault="00413E41" w:rsidP="00413E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 Звенигород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103161"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.Н. </w:t>
      </w:r>
      <w:proofErr w:type="spellStart"/>
      <w:r w:rsidRPr="001349F1">
        <w:rPr>
          <w:rFonts w:ascii="Times New Roman" w:eastAsia="Times New Roman" w:hAnsi="Times New Roman" w:cs="Times New Roman"/>
          <w:sz w:val="26"/>
          <w:szCs w:val="26"/>
          <w:lang w:eastAsia="zh-CN"/>
        </w:rPr>
        <w:t>Рыдаева</w:t>
      </w:r>
      <w:proofErr w:type="spellEnd"/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413E41" w:rsidRPr="001349F1" w:rsidRDefault="00413E41" w:rsidP="00413E41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</w:p>
    <w:p w:rsidR="00067520" w:rsidRPr="001349F1" w:rsidRDefault="00067520">
      <w:pPr>
        <w:rPr>
          <w:rFonts w:ascii="Times New Roman" w:hAnsi="Times New Roman" w:cs="Times New Roman"/>
          <w:sz w:val="26"/>
          <w:szCs w:val="26"/>
        </w:rPr>
      </w:pPr>
    </w:p>
    <w:sectPr w:rsidR="00067520" w:rsidRPr="0013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C"/>
    <w:rsid w:val="00027D6E"/>
    <w:rsid w:val="000424BF"/>
    <w:rsid w:val="00044733"/>
    <w:rsid w:val="00067520"/>
    <w:rsid w:val="0007577B"/>
    <w:rsid w:val="000B4CEF"/>
    <w:rsid w:val="000C5DE6"/>
    <w:rsid w:val="000E0EC0"/>
    <w:rsid w:val="000F319C"/>
    <w:rsid w:val="000F3DF0"/>
    <w:rsid w:val="00103161"/>
    <w:rsid w:val="001056EA"/>
    <w:rsid w:val="0010663B"/>
    <w:rsid w:val="00110783"/>
    <w:rsid w:val="001228A8"/>
    <w:rsid w:val="001349F1"/>
    <w:rsid w:val="001607BD"/>
    <w:rsid w:val="001919FB"/>
    <w:rsid w:val="001A2A24"/>
    <w:rsid w:val="001A74B6"/>
    <w:rsid w:val="001A7A0E"/>
    <w:rsid w:val="00211F7B"/>
    <w:rsid w:val="002305B1"/>
    <w:rsid w:val="00252FF9"/>
    <w:rsid w:val="00285D78"/>
    <w:rsid w:val="00294DF1"/>
    <w:rsid w:val="003044E4"/>
    <w:rsid w:val="00307C0B"/>
    <w:rsid w:val="00315FA5"/>
    <w:rsid w:val="00330828"/>
    <w:rsid w:val="00356117"/>
    <w:rsid w:val="003947DF"/>
    <w:rsid w:val="00397C88"/>
    <w:rsid w:val="003B74E3"/>
    <w:rsid w:val="003E2CB7"/>
    <w:rsid w:val="004012E2"/>
    <w:rsid w:val="00413E41"/>
    <w:rsid w:val="00444B92"/>
    <w:rsid w:val="00467544"/>
    <w:rsid w:val="00484A51"/>
    <w:rsid w:val="004854C0"/>
    <w:rsid w:val="00486DF8"/>
    <w:rsid w:val="0049080A"/>
    <w:rsid w:val="0049419D"/>
    <w:rsid w:val="004A37E9"/>
    <w:rsid w:val="004C20FA"/>
    <w:rsid w:val="00507152"/>
    <w:rsid w:val="0055290F"/>
    <w:rsid w:val="005D75C7"/>
    <w:rsid w:val="005E7328"/>
    <w:rsid w:val="006661D0"/>
    <w:rsid w:val="00675D9D"/>
    <w:rsid w:val="006A361B"/>
    <w:rsid w:val="006C1F11"/>
    <w:rsid w:val="006F250D"/>
    <w:rsid w:val="006F6F89"/>
    <w:rsid w:val="00707120"/>
    <w:rsid w:val="0073345D"/>
    <w:rsid w:val="007639C5"/>
    <w:rsid w:val="00764CFE"/>
    <w:rsid w:val="007952C0"/>
    <w:rsid w:val="007A098D"/>
    <w:rsid w:val="007D0B34"/>
    <w:rsid w:val="00807D25"/>
    <w:rsid w:val="0083227C"/>
    <w:rsid w:val="00837D21"/>
    <w:rsid w:val="008742A9"/>
    <w:rsid w:val="008948CB"/>
    <w:rsid w:val="008A74A2"/>
    <w:rsid w:val="008E74E8"/>
    <w:rsid w:val="00934079"/>
    <w:rsid w:val="009378E9"/>
    <w:rsid w:val="00942122"/>
    <w:rsid w:val="00946B12"/>
    <w:rsid w:val="009803E6"/>
    <w:rsid w:val="009A54AE"/>
    <w:rsid w:val="009A721F"/>
    <w:rsid w:val="009D6EB6"/>
    <w:rsid w:val="009E3C24"/>
    <w:rsid w:val="00A0591A"/>
    <w:rsid w:val="00A22BF5"/>
    <w:rsid w:val="00A2745C"/>
    <w:rsid w:val="00A64121"/>
    <w:rsid w:val="00A71991"/>
    <w:rsid w:val="00A72D0E"/>
    <w:rsid w:val="00AB6925"/>
    <w:rsid w:val="00AF1355"/>
    <w:rsid w:val="00AF326D"/>
    <w:rsid w:val="00AF466D"/>
    <w:rsid w:val="00B52752"/>
    <w:rsid w:val="00B53BF9"/>
    <w:rsid w:val="00B60311"/>
    <w:rsid w:val="00B65214"/>
    <w:rsid w:val="00B775EF"/>
    <w:rsid w:val="00B80ABB"/>
    <w:rsid w:val="00B92285"/>
    <w:rsid w:val="00BB18D7"/>
    <w:rsid w:val="00BB223F"/>
    <w:rsid w:val="00C025F6"/>
    <w:rsid w:val="00C372D2"/>
    <w:rsid w:val="00C95229"/>
    <w:rsid w:val="00CB55A5"/>
    <w:rsid w:val="00CC54DC"/>
    <w:rsid w:val="00CE1B65"/>
    <w:rsid w:val="00D33AEE"/>
    <w:rsid w:val="00D36522"/>
    <w:rsid w:val="00D40E6C"/>
    <w:rsid w:val="00D61115"/>
    <w:rsid w:val="00DC38CA"/>
    <w:rsid w:val="00DD7F3F"/>
    <w:rsid w:val="00DE7FB5"/>
    <w:rsid w:val="00DF1680"/>
    <w:rsid w:val="00E207A9"/>
    <w:rsid w:val="00E526B8"/>
    <w:rsid w:val="00E640F6"/>
    <w:rsid w:val="00E71B64"/>
    <w:rsid w:val="00E86346"/>
    <w:rsid w:val="00E86397"/>
    <w:rsid w:val="00EC1F85"/>
    <w:rsid w:val="00F114A7"/>
    <w:rsid w:val="00F1698F"/>
    <w:rsid w:val="00F21161"/>
    <w:rsid w:val="00F24200"/>
    <w:rsid w:val="00F31EC8"/>
    <w:rsid w:val="00F45778"/>
    <w:rsid w:val="00F46F9F"/>
    <w:rsid w:val="00F5694F"/>
    <w:rsid w:val="00F62FD8"/>
    <w:rsid w:val="00FC628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E41"/>
  </w:style>
  <w:style w:type="paragraph" w:styleId="a3">
    <w:name w:val="header"/>
    <w:basedOn w:val="a"/>
    <w:link w:val="a4"/>
    <w:uiPriority w:val="99"/>
    <w:semiHidden/>
    <w:unhideWhenUsed/>
    <w:rsid w:val="00413E41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3E41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13E41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13E41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13E41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4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Абзац списка Знак"/>
    <w:link w:val="aa"/>
    <w:uiPriority w:val="34"/>
    <w:locked/>
    <w:rsid w:val="00413E41"/>
    <w:rPr>
      <w:rFonts w:ascii="Calibri" w:eastAsia="Times New Roman" w:hAnsi="Calibri" w:cs="Times New Roman"/>
      <w:kern w:val="2"/>
      <w:lang w:val="x-none" w:eastAsia="zh-CN"/>
    </w:rPr>
  </w:style>
  <w:style w:type="paragraph" w:styleId="aa">
    <w:name w:val="List Paragraph"/>
    <w:basedOn w:val="a"/>
    <w:link w:val="a9"/>
    <w:uiPriority w:val="34"/>
    <w:qFormat/>
    <w:rsid w:val="00413E41"/>
    <w:pPr>
      <w:suppressAutoHyphens/>
      <w:ind w:left="720"/>
      <w:contextualSpacing/>
    </w:pPr>
    <w:rPr>
      <w:rFonts w:ascii="Calibri" w:eastAsia="Times New Roman" w:hAnsi="Calibri" w:cs="Times New Roman"/>
      <w:kern w:val="2"/>
      <w:lang w:val="x-none" w:eastAsia="zh-CN"/>
    </w:rPr>
  </w:style>
  <w:style w:type="paragraph" w:customStyle="1" w:styleId="ab">
    <w:name w:val="Таблицы (моноширинный)"/>
    <w:basedOn w:val="a"/>
    <w:rsid w:val="00413E41"/>
    <w:pPr>
      <w:widowControl w:val="0"/>
      <w:suppressAutoHyphens/>
      <w:spacing w:after="0" w:line="240" w:lineRule="auto"/>
      <w:jc w:val="both"/>
    </w:pPr>
    <w:rPr>
      <w:rFonts w:ascii="Courier New" w:eastAsia="Andale Sans UI" w:hAnsi="Courier New" w:cs="Courier New"/>
      <w:kern w:val="2"/>
      <w:sz w:val="20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413E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13E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E41"/>
  </w:style>
  <w:style w:type="paragraph" w:styleId="a3">
    <w:name w:val="header"/>
    <w:basedOn w:val="a"/>
    <w:link w:val="a4"/>
    <w:uiPriority w:val="99"/>
    <w:semiHidden/>
    <w:unhideWhenUsed/>
    <w:rsid w:val="00413E41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3E41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13E41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13E41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13E41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4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Абзац списка Знак"/>
    <w:link w:val="aa"/>
    <w:uiPriority w:val="34"/>
    <w:locked/>
    <w:rsid w:val="00413E41"/>
    <w:rPr>
      <w:rFonts w:ascii="Calibri" w:eastAsia="Times New Roman" w:hAnsi="Calibri" w:cs="Times New Roman"/>
      <w:kern w:val="2"/>
      <w:lang w:val="x-none" w:eastAsia="zh-CN"/>
    </w:rPr>
  </w:style>
  <w:style w:type="paragraph" w:styleId="aa">
    <w:name w:val="List Paragraph"/>
    <w:basedOn w:val="a"/>
    <w:link w:val="a9"/>
    <w:uiPriority w:val="34"/>
    <w:qFormat/>
    <w:rsid w:val="00413E41"/>
    <w:pPr>
      <w:suppressAutoHyphens/>
      <w:ind w:left="720"/>
      <w:contextualSpacing/>
    </w:pPr>
    <w:rPr>
      <w:rFonts w:ascii="Calibri" w:eastAsia="Times New Roman" w:hAnsi="Calibri" w:cs="Times New Roman"/>
      <w:kern w:val="2"/>
      <w:lang w:val="x-none" w:eastAsia="zh-CN"/>
    </w:rPr>
  </w:style>
  <w:style w:type="paragraph" w:customStyle="1" w:styleId="ab">
    <w:name w:val="Таблицы (моноширинный)"/>
    <w:basedOn w:val="a"/>
    <w:rsid w:val="00413E41"/>
    <w:pPr>
      <w:widowControl w:val="0"/>
      <w:suppressAutoHyphens/>
      <w:spacing w:after="0" w:line="240" w:lineRule="auto"/>
      <w:jc w:val="both"/>
    </w:pPr>
    <w:rPr>
      <w:rFonts w:ascii="Courier New" w:eastAsia="Andale Sans UI" w:hAnsi="Courier New" w:cs="Courier New"/>
      <w:kern w:val="2"/>
      <w:sz w:val="20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413E4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13E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ks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7676-6019-4B23-AE60-D73C526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123</cp:revision>
  <cp:lastPrinted>2017-10-30T11:35:00Z</cp:lastPrinted>
  <dcterms:created xsi:type="dcterms:W3CDTF">2017-10-25T09:32:00Z</dcterms:created>
  <dcterms:modified xsi:type="dcterms:W3CDTF">2017-10-31T13:23:00Z</dcterms:modified>
</cp:coreProperties>
</file>