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601567">
        <w:rPr>
          <w:b/>
          <w:sz w:val="28"/>
          <w:szCs w:val="28"/>
        </w:rPr>
        <w:t>21</w:t>
      </w:r>
      <w:r w:rsidR="00501E50">
        <w:rPr>
          <w:b/>
          <w:sz w:val="28"/>
          <w:szCs w:val="28"/>
        </w:rPr>
        <w:t>.07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601567">
        <w:rPr>
          <w:b/>
          <w:i/>
          <w:sz w:val="28"/>
          <w:szCs w:val="28"/>
        </w:rPr>
        <w:t>21</w:t>
      </w:r>
      <w:r w:rsidR="00AC5348">
        <w:rPr>
          <w:b/>
          <w:i/>
          <w:sz w:val="28"/>
          <w:szCs w:val="28"/>
        </w:rPr>
        <w:t>.07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601567">
        <w:rPr>
          <w:b/>
          <w:sz w:val="28"/>
          <w:szCs w:val="28"/>
        </w:rPr>
        <w:t>21</w:t>
      </w:r>
      <w:r w:rsidR="00AC5348" w:rsidRPr="00232978">
        <w:rPr>
          <w:b/>
          <w:sz w:val="28"/>
          <w:szCs w:val="28"/>
        </w:rPr>
        <w:t>.</w:t>
      </w:r>
      <w:r w:rsidR="00AC5348">
        <w:rPr>
          <w:b/>
          <w:sz w:val="28"/>
          <w:szCs w:val="28"/>
        </w:rPr>
        <w:t>07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01567" w:rsidRPr="00601567">
        <w:rPr>
          <w:b/>
          <w:sz w:val="28"/>
          <w:szCs w:val="28"/>
        </w:rPr>
        <w:t>48</w:t>
      </w:r>
      <w:r w:rsidRPr="006015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="00601567">
        <w:rPr>
          <w:sz w:val="28"/>
          <w:szCs w:val="28"/>
        </w:rPr>
        <w:t xml:space="preserve"> – </w:t>
      </w:r>
      <w:r w:rsidR="00601567" w:rsidRPr="00601567">
        <w:rPr>
          <w:b/>
          <w:sz w:val="28"/>
          <w:szCs w:val="28"/>
        </w:rPr>
        <w:t>37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601567" w:rsidP="00F3163E">
      <w:r w:rsidRPr="001072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">
            <v:imagedata r:id="rId8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601567">
        <w:rPr>
          <w:b/>
          <w:sz w:val="28"/>
          <w:szCs w:val="28"/>
        </w:rPr>
        <w:t>60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501E07">
        <w:rPr>
          <w:b/>
          <w:sz w:val="28"/>
          <w:szCs w:val="28"/>
        </w:rPr>
        <w:t xml:space="preserve"> 2</w:t>
      </w:r>
      <w:r w:rsidR="00232978">
        <w:rPr>
          <w:b/>
          <w:sz w:val="28"/>
          <w:szCs w:val="28"/>
        </w:rPr>
        <w:t>1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101394">
        <w:rPr>
          <w:b/>
          <w:sz w:val="28"/>
          <w:szCs w:val="28"/>
        </w:rPr>
        <w:t>3</w:t>
      </w:r>
      <w:r w:rsidR="00601567">
        <w:rPr>
          <w:b/>
          <w:sz w:val="28"/>
          <w:szCs w:val="28"/>
        </w:rPr>
        <w:t>5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295307">
        <w:rPr>
          <w:sz w:val="28"/>
          <w:szCs w:val="28"/>
          <w:u w:val="single"/>
        </w:rPr>
        <w:t>июл</w:t>
      </w:r>
      <w:r w:rsidR="00570648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F37112">
        <w:rPr>
          <w:sz w:val="28"/>
          <w:szCs w:val="28"/>
        </w:rPr>
        <w:t xml:space="preserve">май </w:t>
      </w:r>
      <w:r w:rsidRPr="00C708E3">
        <w:rPr>
          <w:sz w:val="28"/>
          <w:szCs w:val="28"/>
        </w:rPr>
        <w:t>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295307">
        <w:rPr>
          <w:b/>
          <w:sz w:val="28"/>
          <w:szCs w:val="28"/>
        </w:rPr>
        <w:t>9 296</w:t>
      </w:r>
      <w:r w:rsidR="00F37112" w:rsidRPr="00F37112">
        <w:rPr>
          <w:b/>
          <w:sz w:val="28"/>
          <w:szCs w:val="28"/>
        </w:rPr>
        <w:t>,</w:t>
      </w:r>
      <w:r w:rsidR="00295307">
        <w:rPr>
          <w:b/>
          <w:sz w:val="28"/>
          <w:szCs w:val="28"/>
        </w:rPr>
        <w:t>82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37112">
        <w:rPr>
          <w:sz w:val="28"/>
          <w:szCs w:val="28"/>
        </w:rPr>
        <w:t>ОО «Управление и эксплуатация» –</w:t>
      </w:r>
      <w:r>
        <w:rPr>
          <w:sz w:val="28"/>
          <w:szCs w:val="28"/>
        </w:rPr>
        <w:t xml:space="preserve"> </w:t>
      </w:r>
      <w:r w:rsidR="00F37112">
        <w:rPr>
          <w:sz w:val="28"/>
          <w:szCs w:val="28"/>
        </w:rPr>
        <w:t>406,1</w:t>
      </w:r>
      <w:r>
        <w:rPr>
          <w:sz w:val="28"/>
          <w:szCs w:val="28"/>
        </w:rPr>
        <w:t xml:space="preserve">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- 99,9 тыс. руб. – уборка снега;</w:t>
      </w:r>
    </w:p>
    <w:p w:rsidR="00B647F3" w:rsidRDefault="00B647F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ЖилСтройИнвест</w:t>
      </w:r>
      <w:proofErr w:type="spellEnd"/>
      <w:r>
        <w:rPr>
          <w:sz w:val="28"/>
          <w:szCs w:val="28"/>
        </w:rPr>
        <w:t>»</w:t>
      </w:r>
      <w:r w:rsidR="00A050F3">
        <w:rPr>
          <w:sz w:val="28"/>
          <w:szCs w:val="28"/>
        </w:rPr>
        <w:t xml:space="preserve"> - 108,9 тыс. руб</w:t>
      </w:r>
      <w:r w:rsidR="00F37112">
        <w:rPr>
          <w:sz w:val="28"/>
          <w:szCs w:val="28"/>
        </w:rPr>
        <w:t>.</w:t>
      </w:r>
      <w:r w:rsidR="00A050F3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«ЖЭУ-21 век» - </w:t>
      </w:r>
      <w:r w:rsidR="00A050F3">
        <w:rPr>
          <w:sz w:val="28"/>
          <w:szCs w:val="28"/>
        </w:rPr>
        <w:t>89,89</w:t>
      </w:r>
      <w:r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32737D">
        <w:rPr>
          <w:b/>
          <w:sz w:val="28"/>
          <w:szCs w:val="28"/>
          <w:u w:val="single"/>
        </w:rPr>
        <w:t>21</w:t>
      </w:r>
      <w:r w:rsidR="005737C4">
        <w:rPr>
          <w:b/>
          <w:sz w:val="28"/>
          <w:szCs w:val="28"/>
          <w:u w:val="single"/>
        </w:rPr>
        <w:t>.0</w:t>
      </w:r>
      <w:r w:rsidR="00EA641B">
        <w:rPr>
          <w:b/>
          <w:sz w:val="28"/>
          <w:szCs w:val="28"/>
          <w:u w:val="single"/>
        </w:rPr>
        <w:t>7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5579C" w:rsidRDefault="0016638B" w:rsidP="00C26D6E">
      <w:pPr>
        <w:ind w:firstLine="708"/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Остаток средств на расчетном счете составил </w:t>
      </w:r>
      <w:r w:rsidR="0032737D">
        <w:rPr>
          <w:b/>
          <w:sz w:val="28"/>
          <w:szCs w:val="28"/>
        </w:rPr>
        <w:t>0</w:t>
      </w:r>
      <w:r w:rsidRPr="00EA641B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 xml:space="preserve">. руб., </w:t>
      </w:r>
      <w:r w:rsidRPr="00C5579C">
        <w:rPr>
          <w:sz w:val="28"/>
          <w:szCs w:val="28"/>
        </w:rPr>
        <w:t xml:space="preserve">в том числе местный бюджет </w:t>
      </w:r>
      <w:r w:rsidR="0032737D" w:rsidRPr="0032737D">
        <w:rPr>
          <w:b/>
          <w:sz w:val="28"/>
          <w:szCs w:val="28"/>
        </w:rPr>
        <w:t>0</w:t>
      </w:r>
      <w:r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  <w:t xml:space="preserve">На </w:t>
      </w:r>
      <w:r w:rsidR="0032737D">
        <w:rPr>
          <w:b/>
          <w:sz w:val="28"/>
          <w:szCs w:val="28"/>
        </w:rPr>
        <w:t>21</w:t>
      </w:r>
      <w:r w:rsidR="00C5579C" w:rsidRPr="00CA0B7D">
        <w:rPr>
          <w:b/>
          <w:sz w:val="28"/>
          <w:szCs w:val="28"/>
        </w:rPr>
        <w:t>.</w:t>
      </w:r>
      <w:r w:rsidR="00C5579C">
        <w:rPr>
          <w:b/>
          <w:sz w:val="28"/>
          <w:szCs w:val="28"/>
        </w:rPr>
        <w:t>0</w:t>
      </w:r>
      <w:r w:rsidR="00EA641B">
        <w:rPr>
          <w:b/>
          <w:sz w:val="28"/>
          <w:szCs w:val="28"/>
        </w:rPr>
        <w:t>7</w:t>
      </w:r>
      <w:r w:rsidR="00C5579C">
        <w:rPr>
          <w:b/>
          <w:sz w:val="28"/>
          <w:szCs w:val="28"/>
        </w:rPr>
        <w:t>.</w:t>
      </w:r>
      <w:r w:rsidRPr="00C5579C">
        <w:rPr>
          <w:b/>
          <w:sz w:val="28"/>
          <w:szCs w:val="28"/>
        </w:rPr>
        <w:t>2016</w:t>
      </w:r>
      <w:r w:rsidRPr="00C5579C">
        <w:rPr>
          <w:sz w:val="28"/>
          <w:szCs w:val="28"/>
        </w:rPr>
        <w:t xml:space="preserve"> с начала года поступило доходов всего </w:t>
      </w:r>
      <w:r w:rsidR="00195485">
        <w:rPr>
          <w:b/>
          <w:sz w:val="28"/>
          <w:szCs w:val="28"/>
        </w:rPr>
        <w:t>4</w:t>
      </w:r>
      <w:r w:rsidR="009724EB">
        <w:rPr>
          <w:b/>
          <w:sz w:val="28"/>
          <w:szCs w:val="28"/>
        </w:rPr>
        <w:t>8</w:t>
      </w:r>
      <w:r w:rsidR="0032737D">
        <w:rPr>
          <w:b/>
          <w:sz w:val="28"/>
          <w:szCs w:val="28"/>
        </w:rPr>
        <w:t>3</w:t>
      </w:r>
      <w:r w:rsidR="00CA0B7D">
        <w:rPr>
          <w:b/>
          <w:sz w:val="28"/>
          <w:szCs w:val="28"/>
        </w:rPr>
        <w:t>,</w:t>
      </w:r>
      <w:r w:rsidR="0032737D">
        <w:rPr>
          <w:b/>
          <w:sz w:val="28"/>
          <w:szCs w:val="28"/>
        </w:rPr>
        <w:t>38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уменьшились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32737D" w:rsidRPr="0032737D">
        <w:rPr>
          <w:b/>
          <w:sz w:val="28"/>
          <w:szCs w:val="28"/>
        </w:rPr>
        <w:t>1,5</w:t>
      </w:r>
      <w:r w:rsidRPr="0032737D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32737D">
        <w:rPr>
          <w:b/>
          <w:sz w:val="28"/>
          <w:szCs w:val="28"/>
        </w:rPr>
        <w:t>3</w:t>
      </w:r>
      <w:r w:rsidR="00195485" w:rsidRPr="00195485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1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32737D" w:rsidRPr="0032737D">
        <w:rPr>
          <w:b/>
          <w:sz w:val="28"/>
          <w:szCs w:val="28"/>
        </w:rPr>
        <w:t>208,04</w:t>
      </w:r>
      <w:r w:rsidRPr="0032737D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32737D">
        <w:rPr>
          <w:b/>
          <w:sz w:val="28"/>
          <w:szCs w:val="28"/>
        </w:rPr>
        <w:t>40</w:t>
      </w:r>
      <w:r w:rsidR="00EA641B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4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9724EB">
        <w:rPr>
          <w:sz w:val="28"/>
          <w:szCs w:val="28"/>
        </w:rPr>
        <w:t>9</w:t>
      </w:r>
      <w:r w:rsidR="0032737D">
        <w:rPr>
          <w:sz w:val="28"/>
          <w:szCs w:val="28"/>
        </w:rPr>
        <w:t>1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195485">
        <w:rPr>
          <w:b/>
          <w:sz w:val="28"/>
          <w:szCs w:val="28"/>
        </w:rPr>
        <w:t>2,77</w:t>
      </w:r>
      <w:r w:rsidRPr="00C5579C">
        <w:rPr>
          <w:b/>
          <w:sz w:val="28"/>
          <w:szCs w:val="28"/>
        </w:rPr>
        <w:t xml:space="preserve"> </w:t>
      </w:r>
      <w:proofErr w:type="spellStart"/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.руб</w:t>
      </w:r>
      <w:proofErr w:type="spellEnd"/>
      <w:r w:rsidRPr="00C5579C">
        <w:rPr>
          <w:b/>
          <w:sz w:val="28"/>
          <w:szCs w:val="28"/>
        </w:rPr>
        <w:t xml:space="preserve">. </w:t>
      </w:r>
      <w:r w:rsidR="00195485">
        <w:rPr>
          <w:sz w:val="28"/>
          <w:szCs w:val="28"/>
        </w:rPr>
        <w:t>или 1</w:t>
      </w:r>
      <w:r w:rsidR="00EA641B">
        <w:rPr>
          <w:sz w:val="28"/>
          <w:szCs w:val="28"/>
        </w:rPr>
        <w:t>45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32737D">
        <w:rPr>
          <w:b/>
          <w:sz w:val="28"/>
          <w:szCs w:val="28"/>
        </w:rPr>
        <w:t>26</w:t>
      </w:r>
      <w:r w:rsidR="00EA641B">
        <w:rPr>
          <w:b/>
          <w:sz w:val="28"/>
          <w:szCs w:val="28"/>
        </w:rPr>
        <w:t>,</w:t>
      </w:r>
      <w:r w:rsidR="0032737D">
        <w:rPr>
          <w:b/>
          <w:sz w:val="28"/>
          <w:szCs w:val="28"/>
        </w:rPr>
        <w:t>22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10</w:t>
      </w:r>
      <w:r w:rsidR="0032737D">
        <w:rPr>
          <w:sz w:val="28"/>
          <w:szCs w:val="28"/>
        </w:rPr>
        <w:t>7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32737D">
        <w:rPr>
          <w:b/>
          <w:sz w:val="28"/>
          <w:szCs w:val="28"/>
        </w:rPr>
        <w:t>12</w:t>
      </w:r>
      <w:r w:rsidR="00EA641B">
        <w:rPr>
          <w:b/>
          <w:sz w:val="28"/>
          <w:szCs w:val="28"/>
        </w:rPr>
        <w:t>,</w:t>
      </w:r>
      <w:r w:rsidR="0032737D">
        <w:rPr>
          <w:b/>
          <w:sz w:val="28"/>
          <w:szCs w:val="28"/>
        </w:rPr>
        <w:t>56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32737D">
        <w:rPr>
          <w:sz w:val="28"/>
          <w:szCs w:val="28"/>
        </w:rPr>
        <w:t>5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460B2D">
        <w:rPr>
          <w:b/>
          <w:sz w:val="28"/>
          <w:szCs w:val="28"/>
        </w:rPr>
        <w:t>2,</w:t>
      </w:r>
      <w:r w:rsidR="0032737D">
        <w:rPr>
          <w:b/>
          <w:sz w:val="28"/>
          <w:szCs w:val="28"/>
        </w:rPr>
        <w:t>5</w:t>
      </w:r>
      <w:r w:rsidR="009724EB">
        <w:rPr>
          <w:b/>
          <w:sz w:val="28"/>
          <w:szCs w:val="28"/>
        </w:rPr>
        <w:t>7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6</w:t>
      </w:r>
      <w:r w:rsidR="0032737D">
        <w:rPr>
          <w:sz w:val="28"/>
          <w:szCs w:val="28"/>
        </w:rPr>
        <w:t>7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11</w:t>
      </w:r>
      <w:r w:rsidR="0032737D">
        <w:rPr>
          <w:b/>
          <w:sz w:val="28"/>
          <w:szCs w:val="28"/>
        </w:rPr>
        <w:t>9</w:t>
      </w:r>
      <w:r w:rsidR="00DC7923">
        <w:rPr>
          <w:b/>
          <w:sz w:val="28"/>
          <w:szCs w:val="28"/>
        </w:rPr>
        <w:t>,</w:t>
      </w:r>
      <w:r w:rsidR="009724EB">
        <w:rPr>
          <w:b/>
          <w:sz w:val="28"/>
          <w:szCs w:val="28"/>
        </w:rPr>
        <w:t>1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32737D">
        <w:rPr>
          <w:sz w:val="28"/>
          <w:szCs w:val="28"/>
        </w:rPr>
        <w:t>100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291EE0">
        <w:rPr>
          <w:b/>
          <w:sz w:val="28"/>
          <w:szCs w:val="28"/>
        </w:rPr>
        <w:t xml:space="preserve">4 </w:t>
      </w:r>
      <w:r w:rsidR="00E96BA3">
        <w:rPr>
          <w:b/>
          <w:sz w:val="28"/>
          <w:szCs w:val="28"/>
        </w:rPr>
        <w:t>466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E96BA3">
        <w:rPr>
          <w:sz w:val="28"/>
          <w:szCs w:val="28"/>
        </w:rPr>
        <w:t>68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291EE0">
        <w:rPr>
          <w:b/>
          <w:sz w:val="28"/>
          <w:szCs w:val="28"/>
        </w:rPr>
        <w:t>4</w:t>
      </w:r>
      <w:r w:rsidR="00E96BA3">
        <w:rPr>
          <w:b/>
          <w:sz w:val="28"/>
          <w:szCs w:val="28"/>
        </w:rPr>
        <w:t>5,28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5</w:t>
      </w:r>
      <w:r w:rsidR="00E96BA3">
        <w:rPr>
          <w:b/>
          <w:sz w:val="28"/>
          <w:szCs w:val="28"/>
        </w:rPr>
        <w:t>7,33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5A530A">
        <w:rPr>
          <w:b/>
          <w:sz w:val="28"/>
          <w:szCs w:val="28"/>
        </w:rPr>
        <w:t>3</w:t>
      </w:r>
      <w:r w:rsidR="00E96BA3">
        <w:rPr>
          <w:b/>
          <w:sz w:val="28"/>
          <w:szCs w:val="28"/>
        </w:rPr>
        <w:t>6,22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E96BA3">
        <w:rPr>
          <w:b/>
          <w:sz w:val="28"/>
          <w:szCs w:val="28"/>
        </w:rPr>
        <w:t xml:space="preserve"> – 3,3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="00DC7923">
        <w:rPr>
          <w:b/>
          <w:sz w:val="28"/>
          <w:szCs w:val="28"/>
        </w:rPr>
        <w:t>– 1,</w:t>
      </w:r>
      <w:r w:rsidR="00702887">
        <w:rPr>
          <w:b/>
          <w:sz w:val="28"/>
          <w:szCs w:val="28"/>
        </w:rPr>
        <w:t>7</w:t>
      </w:r>
      <w:r w:rsidR="00DC7923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1E1034">
        <w:rPr>
          <w:b/>
          <w:sz w:val="28"/>
          <w:szCs w:val="28"/>
        </w:rPr>
        <w:t>32</w:t>
      </w:r>
      <w:r w:rsidR="006E05FA">
        <w:rPr>
          <w:b/>
          <w:sz w:val="28"/>
          <w:szCs w:val="28"/>
        </w:rPr>
        <w:t>,</w:t>
      </w:r>
      <w:r w:rsidR="001E1034">
        <w:rPr>
          <w:b/>
          <w:sz w:val="28"/>
          <w:szCs w:val="28"/>
        </w:rPr>
        <w:t>04</w:t>
      </w:r>
      <w:r w:rsidRPr="00C97573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15,</w:t>
      </w:r>
      <w:r w:rsidR="001E1034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6E05FA">
        <w:rPr>
          <w:b/>
          <w:sz w:val="28"/>
          <w:szCs w:val="28"/>
        </w:rPr>
        <w:t>2</w:t>
      </w:r>
      <w:r w:rsidR="001E1034">
        <w:rPr>
          <w:b/>
          <w:sz w:val="28"/>
          <w:szCs w:val="28"/>
        </w:rPr>
        <w:t>18</w:t>
      </w:r>
      <w:r w:rsidR="006E05FA">
        <w:rPr>
          <w:b/>
          <w:sz w:val="28"/>
          <w:szCs w:val="28"/>
        </w:rPr>
        <w:t xml:space="preserve"> </w:t>
      </w:r>
      <w:r w:rsidR="001E1034">
        <w:rPr>
          <w:b/>
          <w:sz w:val="28"/>
          <w:szCs w:val="28"/>
        </w:rPr>
        <w:t>011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1E1034">
        <w:rPr>
          <w:sz w:val="28"/>
          <w:szCs w:val="28"/>
        </w:rPr>
        <w:t>218</w:t>
      </w:r>
      <w:r w:rsidR="006E05FA">
        <w:rPr>
          <w:sz w:val="28"/>
          <w:szCs w:val="28"/>
        </w:rPr>
        <w:t xml:space="preserve"> </w:t>
      </w:r>
      <w:r w:rsidR="001E1034">
        <w:rPr>
          <w:sz w:val="28"/>
          <w:szCs w:val="28"/>
        </w:rPr>
        <w:t>438</w:t>
      </w:r>
      <w:bookmarkStart w:id="0" w:name="_GoBack"/>
      <w:bookmarkEnd w:id="0"/>
      <w:r w:rsidRPr="00C5579C">
        <w:rPr>
          <w:sz w:val="28"/>
          <w:szCs w:val="28"/>
        </w:rPr>
        <w:t xml:space="preserve"> тыс. руб.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 xml:space="preserve">рат субсидий и субвенций </w:t>
      </w:r>
      <w:proofErr w:type="gramStart"/>
      <w:r w:rsidR="008C3DA0" w:rsidRPr="00C5579C">
        <w:rPr>
          <w:sz w:val="28"/>
          <w:szCs w:val="28"/>
        </w:rPr>
        <w:t>–  -</w:t>
      </w:r>
      <w:proofErr w:type="gramEnd"/>
      <w:r w:rsidR="008C3DA0" w:rsidRPr="00C5579C">
        <w:rPr>
          <w:sz w:val="28"/>
          <w:szCs w:val="28"/>
        </w:rPr>
        <w:t>435</w:t>
      </w:r>
      <w:r w:rsidRPr="00C5579C"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9F" w:rsidRDefault="006E3B9F" w:rsidP="003D3A25">
      <w:r>
        <w:separator/>
      </w:r>
    </w:p>
  </w:endnote>
  <w:endnote w:type="continuationSeparator" w:id="0">
    <w:p w:rsidR="006E3B9F" w:rsidRDefault="006E3B9F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E1034">
      <w:rPr>
        <w:noProof/>
      </w:rPr>
      <w:t>1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9F" w:rsidRDefault="006E3B9F" w:rsidP="003D3A25">
      <w:r>
        <w:separator/>
      </w:r>
    </w:p>
  </w:footnote>
  <w:footnote w:type="continuationSeparator" w:id="0">
    <w:p w:rsidR="006E3B9F" w:rsidRDefault="006E3B9F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7B5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034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37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C56E9"/>
    <w:rsid w:val="004D03E7"/>
    <w:rsid w:val="004D0D74"/>
    <w:rsid w:val="004D23D1"/>
    <w:rsid w:val="004D244F"/>
    <w:rsid w:val="004D2BC7"/>
    <w:rsid w:val="004D2D38"/>
    <w:rsid w:val="004D3653"/>
    <w:rsid w:val="004D5B96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50E4"/>
    <w:rsid w:val="005F661F"/>
    <w:rsid w:val="005F6769"/>
    <w:rsid w:val="005F68E9"/>
    <w:rsid w:val="005F74B8"/>
    <w:rsid w:val="0060055A"/>
    <w:rsid w:val="00601176"/>
    <w:rsid w:val="00601567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3B9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4787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2B4E"/>
    <w:rsid w:val="00B6413F"/>
    <w:rsid w:val="00B6445F"/>
    <w:rsid w:val="00B647F3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6BA3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693B"/>
    <w:rsid w:val="00EC7F72"/>
    <w:rsid w:val="00ED062E"/>
    <w:rsid w:val="00ED0E7F"/>
    <w:rsid w:val="00ED0FEB"/>
    <w:rsid w:val="00ED15F6"/>
    <w:rsid w:val="00ED1BF8"/>
    <w:rsid w:val="00ED2ACB"/>
    <w:rsid w:val="00ED2D91"/>
    <w:rsid w:val="00ED2EFC"/>
    <w:rsid w:val="00ED2F7B"/>
    <w:rsid w:val="00ED311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F522-CBD6-4544-A6AA-CF7238BD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5</cp:revision>
  <cp:lastPrinted>2016-08-01T08:09:00Z</cp:lastPrinted>
  <dcterms:created xsi:type="dcterms:W3CDTF">2016-08-01T08:10:00Z</dcterms:created>
  <dcterms:modified xsi:type="dcterms:W3CDTF">2016-08-01T08:21:00Z</dcterms:modified>
</cp:coreProperties>
</file>