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CC" w:rsidRPr="00A54FCC" w:rsidRDefault="00A54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7D" w:rsidRDefault="00CF787D" w:rsidP="00CF78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A4D56" w:rsidRPr="00A54FCC" w:rsidRDefault="00CF787D" w:rsidP="00CF78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56" w:rsidRPr="00A54FCC" w:rsidRDefault="000A4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ECE" w:rsidRPr="00A54FCC" w:rsidRDefault="00BB0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ПРАВИЛА</w:t>
      </w:r>
    </w:p>
    <w:p w:rsidR="00BB0ECE" w:rsidRPr="00A54FCC" w:rsidRDefault="00BB0ECE" w:rsidP="00314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31478D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B0ECE" w:rsidRPr="00A54FCC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A54FCC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BB0ECE" w:rsidRPr="00A54FCC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A54FCC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1. Предмет регулирования настоящих Правил</w:t>
      </w:r>
    </w:p>
    <w:p w:rsidR="00BB0ECE" w:rsidRPr="00A54FCC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A54FCC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Настоящие Правила устанавливают единые нормы и требования в сфере благоустройства тер</w:t>
      </w:r>
      <w:r w:rsidR="00F62B77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94187B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Московской области, в том числе требования к надлежащему состоянию и содержанию зданий и объектов, расположенных на тер</w:t>
      </w:r>
      <w:r w:rsidR="0031478D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внутренних производственных территорий, а также требования по обеспечению чистоты и порядка на тер</w:t>
      </w:r>
      <w:r w:rsidR="0031478D" w:rsidRPr="00A54FCC">
        <w:rPr>
          <w:rFonts w:ascii="Times New Roman" w:hAnsi="Times New Roman" w:cs="Times New Roman"/>
          <w:sz w:val="24"/>
          <w:szCs w:val="24"/>
        </w:rPr>
        <w:t>ритории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B0ECE" w:rsidRPr="00A54FCC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2. Правила разработаны в соответствии с Федеральным </w:t>
      </w:r>
      <w:hyperlink r:id="rId6" w:history="1">
        <w:r w:rsidRPr="00A54F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4FC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54F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7D18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Московской области от 30.12.2014 N 191/2014-ОЗ "О благоустройстве в Московской области".</w:t>
      </w:r>
    </w:p>
    <w:p w:rsidR="00956E2B" w:rsidRPr="00A54FCC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Основными задачами настоящих Правил являются:</w:t>
      </w:r>
    </w:p>
    <w:p w:rsidR="00956E2B" w:rsidRPr="00A54FCC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обеспечение формирования е</w:t>
      </w:r>
      <w:r w:rsidR="0031478D" w:rsidRPr="00A54FCC">
        <w:rPr>
          <w:rFonts w:ascii="Times New Roman" w:hAnsi="Times New Roman" w:cs="Times New Roman"/>
          <w:sz w:val="24"/>
          <w:szCs w:val="24"/>
        </w:rPr>
        <w:t xml:space="preserve">диного облика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;</w:t>
      </w:r>
    </w:p>
    <w:p w:rsidR="00956E2B" w:rsidRPr="00A54FCC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;</w:t>
      </w:r>
    </w:p>
    <w:p w:rsidR="00956E2B" w:rsidRPr="00A54FCC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A54FCC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обеспечение сохранности объектов благоустройства;</w:t>
      </w:r>
    </w:p>
    <w:p w:rsidR="00956E2B" w:rsidRPr="00A54FCC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BB0ECE" w:rsidRPr="00A54FCC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Контроль</w:t>
      </w:r>
      <w:r w:rsidR="00402D1D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A54FCC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402D1D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выполнением настоящих Правил осуществляют</w:t>
      </w:r>
      <w:r w:rsidR="00AA780F" w:rsidRPr="00A54FCC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32497E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AA780F" w:rsidRPr="00A54FCC">
        <w:rPr>
          <w:rFonts w:ascii="Times New Roman" w:hAnsi="Times New Roman" w:cs="Times New Roman"/>
          <w:sz w:val="24"/>
          <w:szCs w:val="24"/>
        </w:rPr>
        <w:t>,</w:t>
      </w:r>
      <w:r w:rsidRPr="00A54FCC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Московской области в рамках полномочий, установленных действующим законодательством.</w:t>
      </w:r>
    </w:p>
    <w:p w:rsidR="0094187B" w:rsidRPr="00A54FCC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2. Объекты благоустройства</w:t>
      </w: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Объектами благоустройства являются:</w:t>
      </w:r>
    </w:p>
    <w:p w:rsidR="00862101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1) территория 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="00862101" w:rsidRPr="00A54FCC">
        <w:rPr>
          <w:rFonts w:ascii="Times New Roman" w:hAnsi="Times New Roman" w:cs="Times New Roman"/>
          <w:sz w:val="24"/>
          <w:szCs w:val="24"/>
        </w:rPr>
        <w:t xml:space="preserve"> с расположенными на ней элементами благоустройства в границах:</w:t>
      </w: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земельных участков, находящихся в частной собственности;</w:t>
      </w: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земельных участков, находящихся в федеральной собственности;</w:t>
      </w: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земельных участков, находящихся в собственности Московской области;</w:t>
      </w:r>
    </w:p>
    <w:p w:rsidR="00862101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земельных участков, находящихся в муниципальной собственности;</w:t>
      </w:r>
    </w:p>
    <w:p w:rsidR="00BB0ECE" w:rsidRPr="00A54FCC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д) земельных участков и земель, государственная собственность на которые не разграничена.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3. Основные понятия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объекты благоустройства - территории муниципальных образований,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муниципальных образований;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территорий;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дождеприемный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цветник - элемент благоустройства, включающий в себя участок поверхности любой формы и размера, занятый посеянными или высаженными цветочными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растениями;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>, другие подобные сооружения;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ночное время - период времени с 23:00 до 07:00 часов по Московскому времени;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мусора объемом до 2 кубических метров включительно;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урна - стандартная емкость для сбора мусора объемом до 0,5 кубических метров включительно;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сбор мусора - комплекс мероприятий, связанных с очисткой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организацией на вывоз мусора;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перемещения, обезвреживания и утилизации отходов;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информационный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 w:rsidRPr="00A54FCC">
        <w:rPr>
          <w:rFonts w:ascii="Times New Roman" w:hAnsi="Times New Roman" w:cs="Times New Roman"/>
          <w:sz w:val="24"/>
          <w:szCs w:val="24"/>
        </w:rPr>
        <w:t>я социально значимой информации;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 нормируемый (обязательный) перечень элементов благоустройства дворовой территории входят: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детская игровая площадка;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освещение;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площадка автостоянки;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информационный стенд дворовой территории.</w:t>
      </w:r>
    </w:p>
    <w:p w:rsidR="0084038E" w:rsidRPr="00A54FCC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A54FCC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2B7D18" w:rsidRPr="00A54FCC" w:rsidRDefault="0006346E" w:rsidP="002B7D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54F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4FCC">
        <w:rPr>
          <w:rFonts w:ascii="Times New Roman" w:hAnsi="Times New Roman" w:cs="Times New Roman"/>
          <w:sz w:val="24"/>
          <w:szCs w:val="24"/>
        </w:rPr>
        <w:t xml:space="preserve">. </w:t>
      </w:r>
      <w:r w:rsidR="00BB0ECE" w:rsidRPr="00A54FCC">
        <w:rPr>
          <w:rFonts w:ascii="Times New Roman" w:hAnsi="Times New Roman" w:cs="Times New Roman"/>
          <w:sz w:val="24"/>
          <w:szCs w:val="24"/>
        </w:rPr>
        <w:t>О</w:t>
      </w:r>
      <w:r w:rsidRPr="00A54FCC">
        <w:rPr>
          <w:rFonts w:ascii="Times New Roman" w:hAnsi="Times New Roman" w:cs="Times New Roman"/>
          <w:sz w:val="24"/>
          <w:szCs w:val="24"/>
        </w:rPr>
        <w:t>БЩИЕ ТРЕБОВАНИЯ К ПРОВЕДЕНИЮ БЛАГОУСТРОЙСТВА</w:t>
      </w:r>
      <w:r w:rsidR="0032497E" w:rsidRPr="00A54FC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</w:p>
    <w:p w:rsidR="00BB0ECE" w:rsidRPr="00A54FCC" w:rsidRDefault="002B7D18" w:rsidP="002B7D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5. Бла</w:t>
      </w:r>
      <w:r w:rsidR="0032497E" w:rsidRPr="00A54FCC">
        <w:rPr>
          <w:rFonts w:ascii="Times New Roman" w:hAnsi="Times New Roman" w:cs="Times New Roman"/>
          <w:sz w:val="24"/>
          <w:szCs w:val="24"/>
        </w:rPr>
        <w:t>гоустройство территорий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Содержан</w:t>
      </w:r>
      <w:r w:rsidR="0032497E" w:rsidRPr="00A54FCC">
        <w:rPr>
          <w:rFonts w:ascii="Times New Roman" w:hAnsi="Times New Roman" w:cs="Times New Roman"/>
          <w:sz w:val="24"/>
          <w:szCs w:val="24"/>
        </w:rPr>
        <w:t>ие территорий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и мероприятия по развитию благоустройства осуществляются в соответствии с настоящими Правилами, Законом Московской области от 30.12.2014 </w:t>
      </w:r>
      <w:r w:rsidR="002B7D18" w:rsidRPr="00A54FCC">
        <w:rPr>
          <w:rFonts w:ascii="Times New Roman" w:hAnsi="Times New Roman" w:cs="Times New Roman"/>
          <w:sz w:val="24"/>
          <w:szCs w:val="24"/>
        </w:rPr>
        <w:t>№</w:t>
      </w:r>
      <w:r w:rsidRPr="00A54FCC">
        <w:rPr>
          <w:rFonts w:ascii="Times New Roman" w:hAnsi="Times New Roman" w:cs="Times New Roman"/>
          <w:sz w:val="24"/>
          <w:szCs w:val="24"/>
        </w:rPr>
        <w:t xml:space="preserve"> 191/2014-ОЗ "О благоустройстве в Московской области", законодательством Российской Федерации и законодательством Московской области о социальной защите инвалид</w:t>
      </w:r>
      <w:r w:rsidR="0094187B" w:rsidRPr="00A54FCC">
        <w:rPr>
          <w:rFonts w:ascii="Times New Roman" w:hAnsi="Times New Roman" w:cs="Times New Roman"/>
          <w:sz w:val="24"/>
          <w:szCs w:val="24"/>
        </w:rPr>
        <w:t>ов и правилами благоустройства.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Элементами благоустр</w:t>
      </w:r>
      <w:r w:rsidR="00A65913" w:rsidRPr="00A54FCC">
        <w:rPr>
          <w:rFonts w:ascii="Times New Roman" w:hAnsi="Times New Roman" w:cs="Times New Roman"/>
          <w:sz w:val="24"/>
          <w:szCs w:val="24"/>
        </w:rPr>
        <w:t>ойства</w:t>
      </w:r>
      <w:r w:rsidRPr="00A54FC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1) улично-дорожная сеть;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2) улицы и дороги;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3) площади;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4) пешеходные переходы;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6) детские площадки;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7) площадки отдыха;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8) спортивные площадки;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9) контейнерные площадки;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10) строительные площадки;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11) площадки для выгула животных;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12) площадки для дрессировки собак;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14) архитектурно-художественное освещение;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15) источники света;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16) средства размещения информации и рекламные конструкции;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17) сезонные (летние) кафе;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18) ограждения (заборы);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19) элементы объектов капитального строительства;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20) малые архитектурные формы;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21) элементы озеленения;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22) уличное коммунально-бытовое и техническое оборудование;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23) водные устройства;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24) зоны отдыха </w:t>
      </w:r>
      <w:r w:rsidR="00A65913" w:rsidRPr="00A54FCC">
        <w:rPr>
          <w:rFonts w:ascii="Times New Roman" w:hAnsi="Times New Roman" w:cs="Times New Roman"/>
          <w:sz w:val="24"/>
          <w:szCs w:val="24"/>
        </w:rPr>
        <w:t>(парки, сады, бульвары, скверы).</w:t>
      </w:r>
    </w:p>
    <w:p w:rsidR="0006346E" w:rsidRPr="00A54FCC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Минимальные требования к объектам и элементам благоустройства предусмотрены Законом Московской области от 30.12.2014 N 191/2014-ОЗ "О благоустройстве в Московской области"</w:t>
      </w:r>
      <w:r w:rsidR="00C53503" w:rsidRPr="00A54FCC">
        <w:rPr>
          <w:rFonts w:ascii="Times New Roman" w:hAnsi="Times New Roman" w:cs="Times New Roman"/>
          <w:sz w:val="24"/>
          <w:szCs w:val="24"/>
        </w:rPr>
        <w:t xml:space="preserve"> и в Приложении 1 к настоящим Правилам.</w:t>
      </w:r>
    </w:p>
    <w:p w:rsidR="0006346E" w:rsidRPr="00A54FCC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54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4FCC">
        <w:rPr>
          <w:rFonts w:ascii="Times New Roman" w:hAnsi="Times New Roman" w:cs="Times New Roman"/>
          <w:sz w:val="24"/>
          <w:szCs w:val="24"/>
        </w:rPr>
        <w:t>. ТРЕБОВАНИЯ К СОДЕР</w:t>
      </w:r>
      <w:r w:rsidR="000A4D56" w:rsidRPr="00A54FCC">
        <w:rPr>
          <w:rFonts w:ascii="Times New Roman" w:hAnsi="Times New Roman" w:cs="Times New Roman"/>
          <w:sz w:val="24"/>
          <w:szCs w:val="24"/>
        </w:rPr>
        <w:t xml:space="preserve">ЖАНИЮ ОБЪЕКТОВ БЛАГОУСТРОЙСТВА, </w:t>
      </w:r>
      <w:r w:rsidRPr="00A54FCC">
        <w:rPr>
          <w:rFonts w:ascii="Times New Roman" w:hAnsi="Times New Roman" w:cs="Times New Roman"/>
          <w:sz w:val="24"/>
          <w:szCs w:val="24"/>
        </w:rPr>
        <w:t>ЗДАНИЙ, СТРОЕНИЙ, СООРУЖЕНИЙ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с администрацией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).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2. Монтаж оборудования должен производиться в соответствии с инструкцией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изготовителя организациями, имеющими опыт и профессионально осуществляющими данный вид работ.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оборудования), осуществляет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ходом производства работ по установке (монтажу) оборудования.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При вводе оборудования площадки в эксплуатацию присутствуют пр</w:t>
      </w:r>
      <w:r w:rsidR="0032497E" w:rsidRPr="00A54FCC">
        <w:rPr>
          <w:rFonts w:ascii="Times New Roman" w:hAnsi="Times New Roman" w:cs="Times New Roman"/>
          <w:sz w:val="24"/>
          <w:szCs w:val="24"/>
        </w:rPr>
        <w:t xml:space="preserve">едставители администрации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 xml:space="preserve">, составляется акт ввода в эксплуатацию объекта. Копия акта направляется в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5. Площадка вносится </w:t>
      </w:r>
      <w:r w:rsidR="00B60632">
        <w:rPr>
          <w:rFonts w:ascii="Times New Roman" w:hAnsi="Times New Roman" w:cs="Times New Roman"/>
          <w:sz w:val="24"/>
          <w:szCs w:val="24"/>
        </w:rPr>
        <w:t>Отделом муниципального имущества и жилищных вопросов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в Реестр детских, игровых, спортивных (физкультурно-оздоровительных) площадок муниципального образования.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6. Эксплуатация (содержание) игрового оборудования и элементов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 осуществляется специализированными организациями на конкурсной основе в соответствии с заключаемыми с а</w:t>
      </w:r>
      <w:r w:rsidR="004F53E1" w:rsidRPr="00A54FC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договорами (контрактами).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</w:t>
      </w:r>
      <w:r w:rsidR="002B7D18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и информационное обеспечение безопасности площадки.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12. В случае если лицо, эксплуатирующее площадку, отсутствует,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17. Лицо, эксплуатирующее площадку, должно в течение суток представлять в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B60632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травмах (несчастных случаях), полученных на площадке.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площадок включает: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первичный осмотр и проверку оборудования перед вводом в эксплуатацию;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21. Основной осмотр проводится раз в год.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покрытий; смазку подшипников; восстановление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покрытий из сыпучих материалов и корректировку их уровня.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Статья 7. Содержание площадок автостоянок, мест размещения и хранения транспортных средств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</w:t>
      </w:r>
      <w:r w:rsidR="004E75AD">
        <w:rPr>
          <w:rFonts w:ascii="Times New Roman" w:hAnsi="Times New Roman" w:cs="Times New Roman"/>
          <w:sz w:val="24"/>
          <w:szCs w:val="24"/>
        </w:rPr>
        <w:t xml:space="preserve"> 5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 от ограждений (заборов).</w:t>
      </w:r>
    </w:p>
    <w:p w:rsidR="00BB3634" w:rsidRPr="00A54FCC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A54FCC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</w:t>
      </w:r>
      <w:r w:rsidR="00807A84" w:rsidRPr="00A54FCC">
        <w:rPr>
          <w:rFonts w:ascii="Times New Roman" w:hAnsi="Times New Roman" w:cs="Times New Roman"/>
          <w:sz w:val="24"/>
          <w:szCs w:val="24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</w:t>
      </w:r>
      <w:r w:rsidR="00807A84" w:rsidRPr="00A54FCC">
        <w:rPr>
          <w:rFonts w:ascii="Times New Roman" w:hAnsi="Times New Roman" w:cs="Times New Roman"/>
          <w:sz w:val="24"/>
          <w:szCs w:val="24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</w:t>
      </w:r>
      <w:r w:rsidRPr="00A54FCC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2B7D18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807A84"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</w:t>
      </w:r>
      <w:r w:rsidR="00807A84" w:rsidRPr="00A54FCC">
        <w:rPr>
          <w:rFonts w:ascii="Times New Roman" w:hAnsi="Times New Roman" w:cs="Times New Roman"/>
          <w:sz w:val="24"/>
          <w:szCs w:val="24"/>
        </w:rPr>
        <w:t xml:space="preserve">. Строительство и размещение гаражей разрешается только по проектам, согласованным </w:t>
      </w:r>
      <w:r w:rsidR="00402D1D" w:rsidRPr="00A54FCC">
        <w:rPr>
          <w:rFonts w:ascii="Times New Roman" w:hAnsi="Times New Roman" w:cs="Times New Roman"/>
          <w:sz w:val="24"/>
          <w:szCs w:val="24"/>
        </w:rPr>
        <w:t xml:space="preserve"> с отделом строительства и архитектуры</w:t>
      </w:r>
      <w:r w:rsidR="00807A84" w:rsidRPr="00A54FC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07A84"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>админи</w:t>
      </w:r>
      <w:r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</w:t>
      </w:r>
      <w:r w:rsidR="002B7D18"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Звенигород </w:t>
      </w:r>
      <w:r w:rsidR="00807A84"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органами государственного экологического контроля.</w:t>
      </w:r>
    </w:p>
    <w:p w:rsidR="00807A84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</w:t>
      </w:r>
      <w:r w:rsidR="00807A84" w:rsidRPr="00A54FCC">
        <w:rPr>
          <w:rFonts w:ascii="Times New Roman" w:hAnsi="Times New Roman" w:cs="Times New Roman"/>
          <w:sz w:val="24"/>
          <w:szCs w:val="24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</w:t>
      </w:r>
      <w:r w:rsidR="00807A84" w:rsidRPr="00A54FCC">
        <w:rPr>
          <w:rFonts w:ascii="Times New Roman" w:hAnsi="Times New Roman" w:cs="Times New Roman"/>
          <w:sz w:val="24"/>
          <w:szCs w:val="24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</w:t>
      </w:r>
      <w:r w:rsidR="00807A84" w:rsidRPr="00A54FCC">
        <w:rPr>
          <w:rFonts w:ascii="Times New Roman" w:hAnsi="Times New Roman" w:cs="Times New Roman"/>
          <w:sz w:val="24"/>
          <w:szCs w:val="24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A54FCC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9.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10. Территория гаражей и прилегающая к ней территория должны содержаться в чистоте и порядке.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8. Содержание объектов (средств) наружного освещения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Опоры сетей наружного освещения не должны иметь отклонение от вертикали более 5 градусов.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 w:rsidRPr="00A54FCC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, а установок световой информации - по решению владельцев.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Средства размещения информации устанавливаются на тер</w:t>
      </w:r>
      <w:r w:rsidR="00812CDE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0340F6">
        <w:rPr>
          <w:rFonts w:ascii="Times New Roman" w:hAnsi="Times New Roman" w:cs="Times New Roman"/>
          <w:sz w:val="24"/>
          <w:szCs w:val="24"/>
        </w:rPr>
        <w:t>Главой 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0340F6" w:rsidRPr="00A54FCC" w:rsidRDefault="00807A84" w:rsidP="000340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 w:rsidRPr="00A54FCC">
        <w:rPr>
          <w:rFonts w:ascii="Times New Roman" w:hAnsi="Times New Roman" w:cs="Times New Roman"/>
          <w:sz w:val="24"/>
          <w:szCs w:val="24"/>
        </w:rPr>
        <w:t xml:space="preserve">ствии с порядком, установленным </w:t>
      </w:r>
      <w:r w:rsidR="000340F6">
        <w:rPr>
          <w:rFonts w:ascii="Times New Roman" w:hAnsi="Times New Roman" w:cs="Times New Roman"/>
          <w:sz w:val="24"/>
          <w:szCs w:val="24"/>
        </w:rPr>
        <w:t>Главой городского округа Звенигород</w:t>
      </w:r>
      <w:r w:rsidR="000340F6"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средства размещения информации в том виде, в котором оно было до монтажа средства размещения информации.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</w:t>
      </w:r>
      <w:r w:rsidR="000340F6">
        <w:rPr>
          <w:rFonts w:ascii="Times New Roman" w:hAnsi="Times New Roman" w:cs="Times New Roman"/>
          <w:sz w:val="24"/>
          <w:szCs w:val="24"/>
        </w:rPr>
        <w:t xml:space="preserve">Главой городского 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A54FCC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6. </w:t>
      </w:r>
      <w:r w:rsidR="00807A84" w:rsidRPr="00A54FCC">
        <w:rPr>
          <w:rFonts w:ascii="Times New Roman" w:hAnsi="Times New Roman" w:cs="Times New Roman"/>
          <w:sz w:val="24"/>
          <w:szCs w:val="24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A54FCC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</w:t>
      </w:r>
      <w:r w:rsidR="00807A84" w:rsidRPr="00A54FCC">
        <w:rPr>
          <w:rFonts w:ascii="Times New Roman" w:hAnsi="Times New Roman" w:cs="Times New Roman"/>
          <w:sz w:val="24"/>
          <w:szCs w:val="24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а) на территориях, находящихся в государственной или муниципальной собственности, переданных во владение и (или) пользование третьим 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лицам, – на владельцев и (или) пользователей этих территорий: граждан и юридических лиц;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10. Требования к содержанию ограждений (заборов)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На тер</w:t>
      </w:r>
      <w:r w:rsidR="003D2450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11. Содержание объектов капитального строительства и объектов инфраструктуры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Содержание объектов капитального строительства: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раствора из швов облицовки, кирпичной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 xml:space="preserve">разрушение водосточных труб, мокрые и ржавые пятна, потеки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, общее загрязнение поверхности, разрушение парапетов и иные подобные разрушения должны устраняться, не допуская их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дальнейшего развития;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зданий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пропорционально занимаемым площадям.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</w:t>
      </w:r>
      <w:r w:rsidR="00402D1D" w:rsidRPr="00A54FCC">
        <w:rPr>
          <w:rFonts w:ascii="Times New Roman" w:hAnsi="Times New Roman" w:cs="Times New Roman"/>
          <w:sz w:val="24"/>
          <w:szCs w:val="24"/>
        </w:rPr>
        <w:t>,</w:t>
      </w:r>
      <w:r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выдаваемому</w:t>
      </w:r>
      <w:r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402D1D" w:rsidRPr="00A54FCC">
        <w:rPr>
          <w:rFonts w:ascii="Times New Roman" w:hAnsi="Times New Roman" w:cs="Times New Roman"/>
          <w:sz w:val="24"/>
          <w:szCs w:val="24"/>
        </w:rPr>
        <w:t>отделом строительства и архитектуры</w:t>
      </w:r>
      <w:r w:rsidR="00402D1D" w:rsidRPr="00A54FC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02D1D"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Звенигород </w:t>
      </w:r>
      <w:r w:rsidR="00402D1D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02D1D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402D1D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Звенигород </w:t>
      </w:r>
      <w:r w:rsidRPr="00A54FCC">
        <w:rPr>
          <w:rFonts w:ascii="Times New Roman" w:hAnsi="Times New Roman" w:cs="Times New Roman"/>
          <w:sz w:val="24"/>
          <w:szCs w:val="24"/>
        </w:rPr>
        <w:t>в соответствии с требованиями к оформлению паспорта цветового решения фасада, устанавливаемыми Правительством Московской области.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входы, цоколи, витрины должны содержаться в чистоте и исправном состоянии;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г) домовые знаки должны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в чистоте, их освещение в темное время суток должно быть в исправном состоянии;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ж) мостики для перехода через коммуникации должны быть исправными и содержаться в чистоте;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  <w:proofErr w:type="gramEnd"/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Запрещается самовольное переоборудование фасадов зданий и их конструктивных элементов без разрешения Управления архитектуры и градостроительс</w:t>
      </w:r>
      <w:r w:rsidR="003D2450" w:rsidRPr="00A54FCC">
        <w:rPr>
          <w:rFonts w:ascii="Times New Roman" w:hAnsi="Times New Roman" w:cs="Times New Roman"/>
          <w:sz w:val="24"/>
          <w:szCs w:val="24"/>
        </w:rPr>
        <w:t xml:space="preserve">тва администрации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, собственника или балансодержателя.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5. Некапитальные сооружения: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lastRenderedPageBreak/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>, 3 м - от ствола дерева, 1,5 м - от внешней границы кроны кустарника;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установка некапитальных сооружений допускается лишь с разрешения и в порядке, установленном админис</w:t>
      </w:r>
      <w:r w:rsidR="00C53503" w:rsidRPr="00A54FCC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6168DA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4F53E1" w:rsidRPr="00A54FCC">
        <w:rPr>
          <w:rFonts w:ascii="Times New Roman" w:hAnsi="Times New Roman" w:cs="Times New Roman"/>
          <w:sz w:val="24"/>
          <w:szCs w:val="24"/>
        </w:rPr>
        <w:t>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6. Водные устройства должны содержаться в чистоте, в том числе и в период их отключения.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 w:rsidR="00402D1D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12. Содержание наземных частей линейных сооружений и коммуникаций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4F53E1"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4. Не допускается повреждение наземных частей смотровых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6. Водоотводные сооружения, принадлежащие юридическим лицам,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производить какие-либо работы на данных сетях без разрешения эксплуатирующих организаций;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оставлять колодцы неплотно закрытыми и (или) закрывать разбитыми крышками;</w:t>
      </w:r>
    </w:p>
    <w:p w:rsidR="00807A84" w:rsidRPr="00A54FCC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</w:t>
      </w:r>
      <w:r w:rsidR="00807A84" w:rsidRPr="00A54FCC">
        <w:rPr>
          <w:rFonts w:ascii="Times New Roman" w:hAnsi="Times New Roman" w:cs="Times New Roman"/>
          <w:sz w:val="24"/>
          <w:szCs w:val="24"/>
        </w:rPr>
        <w:t>) отводить поверхностные воды в систему канализации;</w:t>
      </w:r>
    </w:p>
    <w:p w:rsidR="00807A84" w:rsidRPr="00A54FCC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е</w:t>
      </w:r>
      <w:r w:rsidR="00807A84" w:rsidRPr="00A54FCC">
        <w:rPr>
          <w:rFonts w:ascii="Times New Roman" w:hAnsi="Times New Roman" w:cs="Times New Roman"/>
          <w:sz w:val="24"/>
          <w:szCs w:val="24"/>
        </w:rPr>
        <w:t>) пользоваться пожарными гидрантами в хозяйственных целях;</w:t>
      </w:r>
    </w:p>
    <w:p w:rsidR="00807A84" w:rsidRPr="00A54FCC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ж</w:t>
      </w:r>
      <w:r w:rsidR="00807A84" w:rsidRPr="00A54FCC">
        <w:rPr>
          <w:rFonts w:ascii="Times New Roman" w:hAnsi="Times New Roman" w:cs="Times New Roman"/>
          <w:sz w:val="24"/>
          <w:szCs w:val="24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13. Содержание производственных территорий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14. Содержание зеленых насаждений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Содержание и благоустройство газонов.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б) Срезанную траву, опавшие листья убирают и вывозят на специально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оборудованные полигоны. Окошенная трава с территории удаляется в течение 3 суток со дня проведения покоса.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в) Формовочная обрезка деревьев и кустарников не производится в период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у зеленых насаждений (апрель - май).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Вырубка деревьев и кустарников.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в) Разрешение на производство вырубки деревьев и кустарников в черте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выдает</w:t>
      </w:r>
      <w:r w:rsidR="004C4ED3" w:rsidRPr="00A54FCC">
        <w:rPr>
          <w:rFonts w:ascii="Times New Roman" w:hAnsi="Times New Roman" w:cs="Times New Roman"/>
          <w:sz w:val="24"/>
          <w:szCs w:val="24"/>
        </w:rPr>
        <w:t xml:space="preserve">ся администрацией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д) Вывоз порубочных остатков производится в течение 3 суток с момента начала работ.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Порядок обеспечения сохранности зеленых насаждений.</w:t>
      </w:r>
    </w:p>
    <w:p w:rsidR="00807A84" w:rsidRPr="00A54FCC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зеленых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хозяйствующие субъекты обязаны: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</w:t>
      </w:r>
      <w:r w:rsidR="00807A84" w:rsidRPr="00A54FCC">
        <w:rPr>
          <w:rFonts w:ascii="Times New Roman" w:hAnsi="Times New Roman" w:cs="Times New Roman"/>
          <w:sz w:val="24"/>
          <w:szCs w:val="24"/>
        </w:rPr>
        <w:t>) обеспечивать сохранность зеленых насаждений;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</w:t>
      </w:r>
      <w:r w:rsidR="00807A84" w:rsidRPr="00A54FCC">
        <w:rPr>
          <w:rFonts w:ascii="Times New Roman" w:hAnsi="Times New Roman" w:cs="Times New Roman"/>
          <w:sz w:val="24"/>
          <w:szCs w:val="24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</w:t>
      </w:r>
      <w:r w:rsidR="00807A84" w:rsidRPr="00A54FCC">
        <w:rPr>
          <w:rFonts w:ascii="Times New Roman" w:hAnsi="Times New Roman" w:cs="Times New Roman"/>
          <w:sz w:val="24"/>
          <w:szCs w:val="24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</w:t>
      </w:r>
      <w:r w:rsidR="00807A84" w:rsidRPr="00A54FCC">
        <w:rPr>
          <w:rFonts w:ascii="Times New Roman" w:hAnsi="Times New Roman" w:cs="Times New Roman"/>
          <w:sz w:val="24"/>
          <w:szCs w:val="24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</w:t>
      </w:r>
      <w:r w:rsidR="004C4ED3" w:rsidRPr="00A54FCC">
        <w:rPr>
          <w:rFonts w:ascii="Times New Roman" w:hAnsi="Times New Roman" w:cs="Times New Roman"/>
          <w:sz w:val="24"/>
          <w:szCs w:val="24"/>
        </w:rPr>
        <w:t>.</w:t>
      </w:r>
      <w:r w:rsidR="00807A84" w:rsidRPr="00A54FCC">
        <w:rPr>
          <w:rFonts w:ascii="Times New Roman" w:hAnsi="Times New Roman" w:cs="Times New Roman"/>
          <w:sz w:val="24"/>
          <w:szCs w:val="24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</w:t>
      </w:r>
      <w:r w:rsidR="00807A84" w:rsidRPr="00A54FCC">
        <w:rPr>
          <w:rFonts w:ascii="Times New Roman" w:hAnsi="Times New Roman" w:cs="Times New Roman"/>
          <w:sz w:val="24"/>
          <w:szCs w:val="24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</w:t>
      </w:r>
      <w:r w:rsidR="00807A84" w:rsidRPr="00A54FCC">
        <w:rPr>
          <w:rFonts w:ascii="Times New Roman" w:hAnsi="Times New Roman" w:cs="Times New Roman"/>
          <w:sz w:val="24"/>
          <w:szCs w:val="24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</w:t>
      </w:r>
      <w:r w:rsidR="00807A84" w:rsidRPr="00A54FCC">
        <w:rPr>
          <w:rFonts w:ascii="Times New Roman" w:hAnsi="Times New Roman" w:cs="Times New Roman"/>
          <w:sz w:val="24"/>
          <w:szCs w:val="24"/>
        </w:rPr>
        <w:t>) повреждение и уничтожение деревьев, кустарников, газонов, цветов;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</w:t>
      </w:r>
      <w:r w:rsidR="00807A84" w:rsidRPr="00A54FCC">
        <w:rPr>
          <w:rFonts w:ascii="Times New Roman" w:hAnsi="Times New Roman" w:cs="Times New Roman"/>
          <w:sz w:val="24"/>
          <w:szCs w:val="24"/>
        </w:rPr>
        <w:t>) самовольно раскапывать участки под огороды;</w:t>
      </w:r>
    </w:p>
    <w:p w:rsidR="00807A84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</w:t>
      </w:r>
      <w:r w:rsidR="00807A84" w:rsidRPr="00A54FCC">
        <w:rPr>
          <w:rFonts w:ascii="Times New Roman" w:hAnsi="Times New Roman" w:cs="Times New Roman"/>
          <w:sz w:val="24"/>
          <w:szCs w:val="24"/>
        </w:rPr>
        <w:t>) размещение объявлений на деревьях.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A54FCC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15</w:t>
      </w:r>
      <w:r w:rsidR="004C4ED3" w:rsidRPr="00A54FCC">
        <w:rPr>
          <w:rFonts w:ascii="Times New Roman" w:hAnsi="Times New Roman" w:cs="Times New Roman"/>
          <w:sz w:val="24"/>
          <w:szCs w:val="24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складировать бытовые отходы и мусор в специально оборудованных местах;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</w:t>
      </w:r>
      <w:r w:rsidR="00287CCB" w:rsidRPr="00A54FCC">
        <w:rPr>
          <w:rFonts w:ascii="Times New Roman" w:hAnsi="Times New Roman" w:cs="Times New Roman"/>
          <w:sz w:val="24"/>
          <w:szCs w:val="24"/>
        </w:rPr>
        <w:t>ья 16</w:t>
      </w:r>
      <w:r w:rsidRPr="00A54FCC">
        <w:rPr>
          <w:rFonts w:ascii="Times New Roman" w:hAnsi="Times New Roman" w:cs="Times New Roman"/>
          <w:sz w:val="24"/>
          <w:szCs w:val="24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 w:rsidRPr="00A54FCC">
        <w:rPr>
          <w:rFonts w:ascii="Times New Roman" w:hAnsi="Times New Roman" w:cs="Times New Roman"/>
          <w:sz w:val="24"/>
          <w:szCs w:val="24"/>
        </w:rPr>
        <w:t xml:space="preserve">аждан территории на расстоянии </w:t>
      </w:r>
      <w:r w:rsidR="00770CD3" w:rsidRPr="00A54FCC">
        <w:rPr>
          <w:rFonts w:ascii="Times New Roman" w:hAnsi="Times New Roman" w:cs="Times New Roman"/>
          <w:sz w:val="24"/>
          <w:szCs w:val="24"/>
        </w:rPr>
        <w:t>5</w:t>
      </w:r>
      <w:r w:rsidR="00287CCB" w:rsidRPr="00A54FCC">
        <w:rPr>
          <w:rFonts w:ascii="Times New Roman" w:hAnsi="Times New Roman" w:cs="Times New Roman"/>
          <w:sz w:val="24"/>
          <w:szCs w:val="24"/>
        </w:rPr>
        <w:t xml:space="preserve"> метров от ограждений (заборов)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Pr="00A54FCC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Глава IV. ОБЕСПЕЧЕНИЕ ЧИСТОТЫ И ПОРЯДКА. ПРАВИЛА ОРГАНИЗАЦИИ И ПРОИЗВОДСТВА УБОРОЧНЫХ РАБОТ</w:t>
      </w:r>
    </w:p>
    <w:p w:rsidR="007707B4" w:rsidRPr="00A54FCC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17</w:t>
      </w:r>
      <w:r w:rsidR="007707B4" w:rsidRPr="00A54FCC">
        <w:rPr>
          <w:rFonts w:ascii="Times New Roman" w:hAnsi="Times New Roman" w:cs="Times New Roman"/>
          <w:sz w:val="24"/>
          <w:szCs w:val="24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40D8" w:rsidRPr="00A54FCC">
        <w:rPr>
          <w:rFonts w:ascii="Times New Roman" w:hAnsi="Times New Roman" w:cs="Times New Roman"/>
          <w:sz w:val="24"/>
          <w:szCs w:val="24"/>
        </w:rPr>
        <w:t xml:space="preserve">Юридические лица (индивидуальные предприниматели), осуществляющие свою деятельность на территории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3140D8" w:rsidRPr="00A54FCC">
        <w:rPr>
          <w:rFonts w:ascii="Times New Roman" w:hAnsi="Times New Roman" w:cs="Times New Roman"/>
          <w:sz w:val="24"/>
          <w:szCs w:val="24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области.</w:t>
      </w:r>
      <w:proofErr w:type="gramEnd"/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Уборка улиц и дорог на территории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производится ежедневно в соответствии с договором, заключенным между эксплуатационной организацией и администрацией органов местного самоуправления.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4. Дворовые территории,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муниципальных образований ежедневно подметаются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пыли и мелкого бытового мусора.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6. Обследование смотровых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9. Упавшие деревья должны быть удалены с проезжей части дорог, тротуаров, от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10.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proofErr w:type="gramStart"/>
      <w:r w:rsidR="00B12804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а также усиления общественного контроля по вопросам содержания и уборки придомовых территорий.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остановки, на основании заключенного с администрацией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 xml:space="preserve"> договора (контракта).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13. Юридические и физические лица должны соблюдать чистоту и поддерживать порядок на всей тер</w:t>
      </w:r>
      <w:r w:rsidR="0020015B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15. Запрещается: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в) самовольная установка объектов, предназначенных для осуществления торговли,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  <w:proofErr w:type="gramEnd"/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18</w:t>
      </w:r>
      <w:r w:rsidR="007707B4" w:rsidRPr="00A54FCC">
        <w:rPr>
          <w:rFonts w:ascii="Times New Roman" w:hAnsi="Times New Roman" w:cs="Times New Roman"/>
          <w:sz w:val="24"/>
          <w:szCs w:val="24"/>
        </w:rPr>
        <w:t>. Общие требования к организации сбора и вывоза мусора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2001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Администрация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 городского округа Звенигород</w:t>
      </w:r>
      <w:r w:rsidR="007707B4" w:rsidRPr="00A54FCC">
        <w:rPr>
          <w:rFonts w:ascii="Times New Roman" w:hAnsi="Times New Roman" w:cs="Times New Roman"/>
          <w:sz w:val="24"/>
          <w:szCs w:val="24"/>
        </w:rPr>
        <w:t xml:space="preserve"> создает условия для организации сбора и хранения мусора на территории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7707B4"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организациями возлагаются: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4. Договоры на вывоз мусора заключаются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в простой письменной форме в соответствии с требованиями гражданского законодательства к договорам на оказание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услуг (выполнение работ).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5. Переполнение контейнеров, бункеров-накопителей мусором не допускается.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6. Вывоз мусора осуществляется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Вывоз мусора должен осуществляться не реже одного раза в сутки.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</w:t>
      </w:r>
      <w:r w:rsidR="00770CD3" w:rsidRPr="00A54FCC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770CD3" w:rsidRPr="00A54FCC">
        <w:rPr>
          <w:rFonts w:ascii="Times New Roman" w:hAnsi="Times New Roman" w:cs="Times New Roman"/>
          <w:sz w:val="24"/>
          <w:szCs w:val="24"/>
        </w:rPr>
        <w:t>отделом строительства и архитектуры</w:t>
      </w:r>
      <w:r w:rsidR="00770CD3" w:rsidRPr="00A54FC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70CD3" w:rsidRPr="00A54FC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Звенигород</w:t>
      </w:r>
      <w:r w:rsidR="00770CD3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 xml:space="preserve">по заявкам жилищно-эксплуатационных организаций, хозяйствующих субъектов и согласовываются органами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>, территориальным отделом государственного пожарного надзора МЧС РФ.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Запрещается самовольная установка контейнеров и бункеров-накопителей без согласования с Управлением архитектуры и градостроительства администрации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Допускается временная </w:t>
      </w:r>
      <w:r w:rsidR="00816A1F" w:rsidRPr="00A54FCC">
        <w:rPr>
          <w:rFonts w:ascii="Times New Roman" w:hAnsi="Times New Roman" w:cs="Times New Roman"/>
          <w:sz w:val="24"/>
          <w:szCs w:val="24"/>
        </w:rPr>
        <w:t xml:space="preserve">(на срок до 1 суток) </w:t>
      </w:r>
      <w:r w:rsidRPr="00A54FCC">
        <w:rPr>
          <w:rFonts w:ascii="Times New Roman" w:hAnsi="Times New Roman" w:cs="Times New Roman"/>
          <w:sz w:val="24"/>
          <w:szCs w:val="24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(эскизам), разработанным и согласованным в установленном порядке.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16. Запрещается: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1) перемещать на проезжую часть улиц, дорог, внутриквартальных проездов мусор, смет,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счищаемые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с дворовых территорий, тротуаров и внутриквартальных проездов;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3) выливать во дворы помои, выбрасывать мусор, а также закапывать его во дворах;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5) сброс мусора вне отведенных и оборудованных для этой цели мест на территории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226595" w:rsidRPr="00A54FCC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595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19</w:t>
      </w:r>
      <w:r w:rsidR="00226595" w:rsidRPr="00A54FCC">
        <w:rPr>
          <w:rFonts w:ascii="Times New Roman" w:hAnsi="Times New Roman" w:cs="Times New Roman"/>
          <w:sz w:val="24"/>
          <w:szCs w:val="24"/>
        </w:rPr>
        <w:t>. Общие требования к проведению благоустройства и уборочных работ</w:t>
      </w:r>
    </w:p>
    <w:p w:rsidR="00226595" w:rsidRPr="00A54FCC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Работы по благоустройству и уборочные работы на территории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планами благоустройства, разрабатываемыми и утверждаемыми администрацией </w:t>
      </w:r>
      <w:r w:rsidR="00B12804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B12804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CB6813" w:rsidRPr="00A54F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Обязательными документами в сфере благоустройства являются: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планы благоустройства на трехлетний период;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схемы уборки территорий;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схемы санитарной очистки территорий;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схемы сбора, накопления и вывоза мусора.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20</w:t>
      </w:r>
      <w:r w:rsidR="00816A1F" w:rsidRPr="00A54FCC">
        <w:rPr>
          <w:rFonts w:ascii="Times New Roman" w:hAnsi="Times New Roman" w:cs="Times New Roman"/>
          <w:sz w:val="24"/>
          <w:szCs w:val="24"/>
        </w:rPr>
        <w:t>. Месячник благоустройства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На территории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Порядок и сроки проведения месячника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устанавливаются администрацией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оформляются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в виде постановления.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 xml:space="preserve">В постановлении определяются даты проведения общегородских,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общеобластных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и всероссийских субботников с привлечением для выполнения работ коллективов организаций и населения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 течение месячника благоустройства территории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 xml:space="preserve">производятся работы по ремонту и покраске контейнеров и контейнерных площадок, оборудования и элементов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В течение месячника благоустройства администрация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5. С 10 мая каждого года администрация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4F53E1" w:rsidRPr="00A54FCC">
        <w:rPr>
          <w:rFonts w:ascii="Times New Roman" w:hAnsi="Times New Roman" w:cs="Times New Roman"/>
          <w:sz w:val="24"/>
          <w:szCs w:val="24"/>
        </w:rPr>
        <w:t xml:space="preserve">, </w:t>
      </w:r>
      <w:r w:rsidRPr="00A54FCC">
        <w:rPr>
          <w:rFonts w:ascii="Times New Roman" w:hAnsi="Times New Roman" w:cs="Times New Roman"/>
          <w:sz w:val="24"/>
          <w:szCs w:val="24"/>
        </w:rPr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6. Осуществление работ в течение месячника по благоустройству осуществляется за счет: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а) средств бюджета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- в отношении объектов благоустройства, находящихся в муниципальной собственности;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816A1F" w:rsidRPr="00A54FCC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21</w:t>
      </w:r>
      <w:r w:rsidR="007707B4" w:rsidRPr="00A54FCC">
        <w:rPr>
          <w:rFonts w:ascii="Times New Roman" w:hAnsi="Times New Roman" w:cs="Times New Roman"/>
          <w:sz w:val="24"/>
          <w:szCs w:val="24"/>
        </w:rPr>
        <w:t>. Организация и проведение уборочных работ в зимнее время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226595" w:rsidRPr="00A54FCC">
        <w:rPr>
          <w:rFonts w:ascii="Times New Roman" w:hAnsi="Times New Roman" w:cs="Times New Roman"/>
          <w:sz w:val="24"/>
          <w:szCs w:val="24"/>
        </w:rPr>
        <w:t xml:space="preserve">ием администрации </w:t>
      </w:r>
      <w:r w:rsidR="00811ED8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4F53E1"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2. До 1 октября текущего года администрацией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совместно с дорожными службами должны быть завершены работы по подготовке мест для приема снега (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снегоплавильные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камеры, площадки для вывоза и временного складирования снега).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6. Запрещается: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проезды, иные места прохода пешеходов и проезда автомобилей.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К первоочередным мероприятиям зимней уборки улиц, дорог и магистралей относятся: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а) обработка проезжей части дорог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сгребание и подметание снега;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формирование снежного вала для последующего вывоза;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К мероприятиям второй очереди относятся: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удаление снега (вывоз);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зачистка дорожных лотков после удаления снега с проезжей части;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скалывание льда и уборка снежно-ледяных образований.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9. Обработка проезжей части дорог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10. С началом снегопада в первую очередь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13. Формирование снежных валов не допускается: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на перекрестках и вблизи железнодорожных переездов;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на тротуарах.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14. На улицах и проездах с односторонним движением транспорта двухметровые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lastRenderedPageBreak/>
        <w:t>прилотковые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на остановках общественного пассажирского транспорта - на длину остановки;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на переходах, имеющих разметку, - на ширину разметки;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на переходах, не имеющих разметки, - не менее 5 м.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При оповещении о гололеде или возможности его возникновения в первую очередь лестничные сходы, а затем и тротуары обрабатываются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материалами в полосе движения пешеходов в течение 2 часов.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22</w:t>
      </w:r>
      <w:r w:rsidR="007707B4" w:rsidRPr="00A54FCC">
        <w:rPr>
          <w:rFonts w:ascii="Times New Roman" w:hAnsi="Times New Roman" w:cs="Times New Roman"/>
          <w:sz w:val="24"/>
          <w:szCs w:val="24"/>
        </w:rPr>
        <w:t>. Организация и проведение уборочных работ в летнее время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 w:rsidRPr="00A54FCC">
        <w:rPr>
          <w:rFonts w:ascii="Times New Roman" w:hAnsi="Times New Roman" w:cs="Times New Roman"/>
          <w:sz w:val="24"/>
          <w:szCs w:val="24"/>
        </w:rPr>
        <w:t xml:space="preserve">ные администрацией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2. Подметание дворовых территорий,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5. В период листопада производится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6. Мойка дорожных покрытий площадей и улиц производится предпочтительно в ночное время.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Высота естественной травяной растительности на тер</w:t>
      </w:r>
      <w:r w:rsidR="00226595" w:rsidRPr="00A54FCC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4D56" w:rsidRPr="00A54FCC">
        <w:rPr>
          <w:rFonts w:ascii="Times New Roman" w:hAnsi="Times New Roman" w:cs="Times New Roman"/>
          <w:sz w:val="24"/>
          <w:szCs w:val="24"/>
        </w:rPr>
        <w:t>23</w:t>
      </w:r>
      <w:r w:rsidRPr="00A54FCC">
        <w:rPr>
          <w:rFonts w:ascii="Times New Roman" w:hAnsi="Times New Roman" w:cs="Times New Roman"/>
          <w:sz w:val="24"/>
          <w:szCs w:val="24"/>
        </w:rPr>
        <w:t>. Содержание домашнего скота и птицы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Места и маршрут прогона скота на пастбища должны быть согласованы с администрацией </w:t>
      </w:r>
      <w:r w:rsidR="00CB6813"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  <w:r w:rsidRPr="00A54FCC">
        <w:rPr>
          <w:rFonts w:ascii="Times New Roman" w:hAnsi="Times New Roman" w:cs="Times New Roman"/>
          <w:sz w:val="24"/>
          <w:szCs w:val="24"/>
        </w:rPr>
        <w:t>и при необходимости с соответствующими органами управления дорожного хозяйства.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Запрещается прогонять животных по пешеходным дорожкам и мостикам.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24</w:t>
      </w:r>
      <w:r w:rsidR="007707B4" w:rsidRPr="00A54FCC">
        <w:rPr>
          <w:rFonts w:ascii="Times New Roman" w:hAnsi="Times New Roman" w:cs="Times New Roman"/>
          <w:sz w:val="24"/>
          <w:szCs w:val="24"/>
        </w:rPr>
        <w:t>. Порядок выгула и содержания домашних животных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Площадки для выгула домашних животных должны размещаться на территориях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Pr="00A54FCC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A54FCC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54F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5BE9" w:rsidRPr="00A54FCC">
        <w:rPr>
          <w:rFonts w:ascii="Times New Roman" w:hAnsi="Times New Roman" w:cs="Times New Roman"/>
          <w:sz w:val="24"/>
          <w:szCs w:val="24"/>
        </w:rPr>
        <w:t>. ОТВЕТСТВЕННОСТЬ В СФЕРЕ БЛАГОУСТРОЙСТВА,</w:t>
      </w:r>
    </w:p>
    <w:p w:rsidR="007707B4" w:rsidRPr="00A54FCC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ЧИСТОТЫ И ПОРЯДКА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25</w:t>
      </w:r>
      <w:r w:rsidR="00675BE9" w:rsidRPr="00A54FCC">
        <w:rPr>
          <w:rFonts w:ascii="Times New Roman" w:hAnsi="Times New Roman" w:cs="Times New Roman"/>
          <w:sz w:val="24"/>
          <w:szCs w:val="24"/>
        </w:rPr>
        <w:t>. Лица, обязанные организовывать и/или производить работы по уборке и содержанию территорий и иных объектов и элементов благоустройства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на расстоянии </w:t>
      </w:r>
      <w:r w:rsidR="00F245E7" w:rsidRPr="00F245E7">
        <w:rPr>
          <w:rFonts w:ascii="Times New Roman" w:hAnsi="Times New Roman" w:cs="Times New Roman"/>
          <w:sz w:val="24"/>
          <w:szCs w:val="24"/>
        </w:rPr>
        <w:t>5</w:t>
      </w:r>
      <w:r w:rsidR="00F245E7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метров, - на заказчиков и производителей работ;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</w:t>
      </w:r>
      <w:r w:rsidR="00F245E7">
        <w:rPr>
          <w:rFonts w:ascii="Times New Roman" w:hAnsi="Times New Roman" w:cs="Times New Roman"/>
          <w:sz w:val="24"/>
          <w:szCs w:val="24"/>
        </w:rPr>
        <w:t xml:space="preserve">5 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метров, - на собственников, владельцев или пользователей объектов торговли;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A54FCC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A54FCC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 xml:space="preserve">рынков, торговых и развлекательных центров и прилегающих к ним территорий на </w:t>
      </w:r>
      <w:r w:rsidRPr="00F245E7">
        <w:rPr>
          <w:rFonts w:ascii="Times New Roman" w:hAnsi="Times New Roman" w:cs="Times New Roman"/>
          <w:sz w:val="24"/>
          <w:szCs w:val="24"/>
        </w:rPr>
        <w:t xml:space="preserve">расстоянии </w:t>
      </w:r>
      <w:r w:rsidR="00F245E7" w:rsidRPr="00F245E7">
        <w:rPr>
          <w:rFonts w:ascii="Times New Roman" w:hAnsi="Times New Roman" w:cs="Times New Roman"/>
          <w:sz w:val="24"/>
          <w:szCs w:val="24"/>
        </w:rPr>
        <w:t>5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  <w:proofErr w:type="gramEnd"/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е) по уборке и содержанию территорий юридических лиц (индивидуальных предпринимателей), физических лиц и прилегающей территории на расстоянии </w:t>
      </w:r>
      <w:r w:rsidR="00F245E7">
        <w:rPr>
          <w:rFonts w:ascii="Times New Roman" w:hAnsi="Times New Roman" w:cs="Times New Roman"/>
          <w:sz w:val="24"/>
          <w:szCs w:val="24"/>
        </w:rPr>
        <w:t>5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метров, - на собственника, владельца или пользователя указанной территории;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</w:t>
      </w:r>
      <w:r w:rsidR="00720F5B">
        <w:rPr>
          <w:rFonts w:ascii="Times New Roman" w:hAnsi="Times New Roman" w:cs="Times New Roman"/>
          <w:sz w:val="24"/>
          <w:szCs w:val="24"/>
        </w:rPr>
        <w:t xml:space="preserve">5 </w:t>
      </w:r>
      <w:r w:rsidRPr="00A54FCC">
        <w:rPr>
          <w:rFonts w:ascii="Times New Roman" w:hAnsi="Times New Roman" w:cs="Times New Roman"/>
          <w:sz w:val="24"/>
          <w:szCs w:val="24"/>
        </w:rPr>
        <w:t>метров, - на собственников, владельцев или пользователей указанных объектов;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к) по благоустройству и содержанию родников и водных источников, уборке прилегающей территории на расстоянии </w:t>
      </w:r>
      <w:r w:rsidR="00720F5B">
        <w:rPr>
          <w:rFonts w:ascii="Times New Roman" w:hAnsi="Times New Roman" w:cs="Times New Roman"/>
          <w:sz w:val="24"/>
          <w:szCs w:val="24"/>
        </w:rPr>
        <w:t>30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Предусмотренные настоящими Правилами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4D56" w:rsidRPr="00A54FCC">
        <w:rPr>
          <w:rFonts w:ascii="Times New Roman" w:hAnsi="Times New Roman" w:cs="Times New Roman"/>
          <w:sz w:val="24"/>
          <w:szCs w:val="24"/>
        </w:rPr>
        <w:t>26</w:t>
      </w:r>
      <w:r w:rsidRPr="00A54FCC">
        <w:rPr>
          <w:rFonts w:ascii="Times New Roman" w:hAnsi="Times New Roman" w:cs="Times New Roman"/>
          <w:sz w:val="24"/>
          <w:szCs w:val="24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</w:t>
      </w:r>
      <w:r w:rsidRPr="00A54FCC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A54FCC"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 кадастровый учет, являются: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б) товарищества собственников жилья или кооперативы (жилищные или иные </w:t>
      </w:r>
      <w:r w:rsidRPr="00A54FCC">
        <w:rPr>
          <w:rFonts w:ascii="Times New Roman" w:hAnsi="Times New Roman" w:cs="Times New Roman"/>
          <w:sz w:val="24"/>
          <w:szCs w:val="24"/>
        </w:rPr>
        <w:lastRenderedPageBreak/>
        <w:t>специализированные потребительские кооперативы), осуществляющие управление многоквартирными домами;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– администрация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4F53E1" w:rsidRPr="00A54FCC">
        <w:rPr>
          <w:rFonts w:ascii="Times New Roman" w:hAnsi="Times New Roman" w:cs="Times New Roman"/>
          <w:sz w:val="24"/>
          <w:szCs w:val="24"/>
        </w:rPr>
        <w:t>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 документацией, то в пределах </w:t>
      </w:r>
      <w:r w:rsidR="00D164C8">
        <w:rPr>
          <w:rFonts w:ascii="Times New Roman" w:hAnsi="Times New Roman" w:cs="Times New Roman"/>
          <w:sz w:val="24"/>
          <w:szCs w:val="24"/>
        </w:rPr>
        <w:t>30</w:t>
      </w:r>
      <w:r w:rsidRPr="00A54FCC">
        <w:rPr>
          <w:rFonts w:ascii="Times New Roman" w:hAnsi="Times New Roman" w:cs="Times New Roman"/>
          <w:sz w:val="24"/>
          <w:szCs w:val="24"/>
        </w:rPr>
        <w:t xml:space="preserve"> метров от границ объе</w:t>
      </w:r>
      <w:r w:rsidR="00027951" w:rsidRPr="00A54FCC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 w:rsidRPr="00A54FCC">
        <w:rPr>
          <w:rFonts w:ascii="Times New Roman" w:hAnsi="Times New Roman" w:cs="Times New Roman"/>
          <w:sz w:val="24"/>
          <w:szCs w:val="24"/>
        </w:rPr>
        <w:t>ного настоящими Правилами</w:t>
      </w:r>
      <w:r w:rsidRPr="00A54FCC">
        <w:rPr>
          <w:rFonts w:ascii="Times New Roman" w:hAnsi="Times New Roman" w:cs="Times New Roman"/>
          <w:sz w:val="24"/>
          <w:szCs w:val="24"/>
        </w:rPr>
        <w:t>, их размеры определяются половиной расстояния между объектами.</w:t>
      </w:r>
    </w:p>
    <w:p w:rsidR="00B375A3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27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7951" w:rsidRPr="00A54FC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A54F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A54FCC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</w:p>
    <w:p w:rsidR="00027951" w:rsidRPr="00A54FCC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A54FCC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A54F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A54FCC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  <w:r w:rsidRPr="00A54FCC">
        <w:rPr>
          <w:rFonts w:ascii="Times New Roman" w:hAnsi="Times New Roman" w:cs="Times New Roman"/>
          <w:sz w:val="24"/>
          <w:szCs w:val="24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A54FCC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A54F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A54FCC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  <w:r w:rsidRPr="00A54FCC">
        <w:rPr>
          <w:rFonts w:ascii="Times New Roman" w:hAnsi="Times New Roman" w:cs="Times New Roman"/>
          <w:sz w:val="24"/>
          <w:szCs w:val="24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A54FCC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28</w:t>
      </w:r>
      <w:r w:rsidR="00027951" w:rsidRPr="00A54FCC">
        <w:rPr>
          <w:rFonts w:ascii="Times New Roman" w:hAnsi="Times New Roman" w:cs="Times New Roman"/>
          <w:sz w:val="24"/>
          <w:szCs w:val="24"/>
        </w:rPr>
        <w:t>. Полномочия</w:t>
      </w:r>
      <w:r w:rsidR="00B375A3" w:rsidRPr="00A54F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0D01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</w:p>
    <w:p w:rsidR="000A4D56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0D01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F00D01" w:rsidRPr="00A54FCC">
        <w:rPr>
          <w:rFonts w:ascii="Times New Roman" w:hAnsi="Times New Roman" w:cs="Times New Roman"/>
          <w:sz w:val="24"/>
          <w:szCs w:val="24"/>
        </w:rPr>
        <w:t xml:space="preserve"> </w:t>
      </w:r>
      <w:r w:rsidR="00027951" w:rsidRPr="00A54FCC">
        <w:rPr>
          <w:rFonts w:ascii="Times New Roman" w:hAnsi="Times New Roman" w:cs="Times New Roman"/>
          <w:sz w:val="24"/>
          <w:szCs w:val="24"/>
        </w:rPr>
        <w:t>осуществляют следующие полномочия: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муниципальные правовые акты с уче</w:t>
      </w:r>
      <w:r w:rsidRPr="00A54FCC">
        <w:rPr>
          <w:rFonts w:ascii="Times New Roman" w:hAnsi="Times New Roman" w:cs="Times New Roman"/>
          <w:sz w:val="24"/>
          <w:szCs w:val="24"/>
        </w:rPr>
        <w:t>том требований</w:t>
      </w:r>
      <w:r w:rsidR="00F00D01">
        <w:rPr>
          <w:rFonts w:ascii="Times New Roman" w:hAnsi="Times New Roman" w:cs="Times New Roman"/>
          <w:sz w:val="24"/>
          <w:szCs w:val="24"/>
        </w:rPr>
        <w:t xml:space="preserve"> </w:t>
      </w:r>
      <w:r w:rsidRPr="00A54FCC">
        <w:rPr>
          <w:rFonts w:ascii="Times New Roman" w:hAnsi="Times New Roman" w:cs="Times New Roman"/>
          <w:sz w:val="24"/>
          <w:szCs w:val="24"/>
        </w:rPr>
        <w:t>Закона Московской области от 30.12.2014 N 191/2014-ОЗ "О благоустройстве в Московской области",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правовых актов Московской области;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обеспечивае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закрепление всей территории муниципального образования за ответственными лицами;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привлекае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утверждае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расходы местного бюджета на очередной финансовый год на благоустройство и озеленение;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определяе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 w:rsidRPr="00A54FCC">
        <w:rPr>
          <w:rFonts w:ascii="Times New Roman" w:hAnsi="Times New Roman" w:cs="Times New Roman"/>
          <w:sz w:val="24"/>
          <w:szCs w:val="24"/>
        </w:rPr>
        <w:t>установленного настоящими Правилами</w:t>
      </w:r>
      <w:r w:rsidR="00027951" w:rsidRPr="00A54FCC">
        <w:rPr>
          <w:rFonts w:ascii="Times New Roman" w:hAnsi="Times New Roman" w:cs="Times New Roman"/>
          <w:sz w:val="24"/>
          <w:szCs w:val="24"/>
        </w:rPr>
        <w:t>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разрабатывае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правила и планы благоустройства территорий муниципального образования;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утверждае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планы по благоустройству и озеленению территорий;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реализуе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планы по благоустройству и озеленению территорий;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организуе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конкурсы по благоустройству и озеленению территории среди жителей по различным номинациям;</w:t>
      </w:r>
    </w:p>
    <w:p w:rsidR="00027951" w:rsidRPr="00A54FCC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опр</w:t>
      </w:r>
      <w:r w:rsidR="00B375A3" w:rsidRPr="00A54FCC">
        <w:rPr>
          <w:rFonts w:ascii="Times New Roman" w:hAnsi="Times New Roman" w:cs="Times New Roman"/>
          <w:sz w:val="24"/>
          <w:szCs w:val="24"/>
        </w:rPr>
        <w:t>еделяе</w:t>
      </w:r>
      <w:r w:rsidRPr="00A54FCC">
        <w:rPr>
          <w:rFonts w:ascii="Times New Roman" w:hAnsi="Times New Roman" w:cs="Times New Roman"/>
          <w:sz w:val="24"/>
          <w:szCs w:val="24"/>
        </w:rPr>
        <w:t>т специальные участки для вывоза уличного смета, остатков растительности, листвы и снега;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доводи</w:t>
      </w:r>
      <w:r w:rsidR="00027951" w:rsidRPr="00A54FCC">
        <w:rPr>
          <w:rFonts w:ascii="Times New Roman" w:hAnsi="Times New Roman" w:cs="Times New Roman"/>
          <w:sz w:val="24"/>
          <w:szCs w:val="24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организацию благоустройства и озеленения территории;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разработку, утверждение и реализацию схем санитарной очистки территории;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меры профилактического характера, направленные на сохранение объектов благоустройства;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применяе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меры экономического стимулирования граждан и организаций за деятельность в сфере благоустройства;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организуе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определяе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A54FCC">
        <w:rPr>
          <w:rFonts w:ascii="Times New Roman" w:hAnsi="Times New Roman" w:cs="Times New Roman"/>
          <w:sz w:val="24"/>
          <w:szCs w:val="24"/>
        </w:rPr>
        <w:t>Законом Московской области от 30.12.2014 N 191/2014-ОЗ "О благоустройстве в Московской области</w:t>
      </w:r>
      <w:proofErr w:type="gramStart"/>
      <w:r w:rsidRPr="00A54FCC">
        <w:rPr>
          <w:rFonts w:ascii="Times New Roman" w:hAnsi="Times New Roman" w:cs="Times New Roman"/>
          <w:sz w:val="24"/>
          <w:szCs w:val="24"/>
        </w:rPr>
        <w:t>"</w:t>
      </w:r>
      <w:r w:rsidR="00027951" w:rsidRPr="00A54F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7951" w:rsidRPr="00A54FCC">
        <w:rPr>
          <w:rFonts w:ascii="Times New Roman" w:hAnsi="Times New Roman" w:cs="Times New Roman"/>
          <w:sz w:val="24"/>
          <w:szCs w:val="24"/>
        </w:rPr>
        <w:t xml:space="preserve"> иными правовыми актами Московской области;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устройство муниципальных площадок микрорайонного типа для выгула домашних животных;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привлекае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создае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Pr="00A54FCC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A54FCC">
        <w:rPr>
          <w:rFonts w:ascii="Times New Roman" w:hAnsi="Times New Roman" w:cs="Times New Roman"/>
          <w:sz w:val="24"/>
          <w:szCs w:val="24"/>
        </w:rPr>
        <w:t>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78D" w:rsidRPr="00A54FCC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A54FCC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Статья 29.</w:t>
      </w:r>
      <w:r w:rsidR="003140D8" w:rsidRPr="00A54FCC">
        <w:rPr>
          <w:rFonts w:ascii="Times New Roman" w:hAnsi="Times New Roman" w:cs="Times New Roman"/>
          <w:sz w:val="24"/>
          <w:szCs w:val="24"/>
        </w:rPr>
        <w:t xml:space="preserve"> Общественное участие в принятии решений и реализации проектов благоустройства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B375A3" w:rsidRPr="00A54FCC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 w:rsidRPr="00A54FCC">
        <w:rPr>
          <w:rFonts w:ascii="Times New Roman" w:hAnsi="Times New Roman" w:cs="Times New Roman"/>
          <w:sz w:val="24"/>
          <w:szCs w:val="24"/>
        </w:rPr>
        <w:t>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</w:t>
      </w:r>
      <w:r w:rsidRPr="00A54FCC">
        <w:rPr>
          <w:rFonts w:ascii="Times New Roman" w:hAnsi="Times New Roman" w:cs="Times New Roman"/>
          <w:sz w:val="24"/>
          <w:szCs w:val="24"/>
        </w:rPr>
        <w:t>.</w:t>
      </w:r>
    </w:p>
    <w:p w:rsidR="0031478D" w:rsidRPr="00A54FCC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0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Статья 3</w:t>
      </w:r>
      <w:r w:rsidR="00675BE9" w:rsidRPr="00A54FCC">
        <w:rPr>
          <w:rFonts w:ascii="Times New Roman" w:hAnsi="Times New Roman" w:cs="Times New Roman"/>
          <w:sz w:val="24"/>
          <w:szCs w:val="24"/>
        </w:rPr>
        <w:t xml:space="preserve">0. Ответственность за нарушение правил 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F00D01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  <w:r w:rsidR="00F00D01" w:rsidRPr="00A5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1. Лица, нарушившие требования, предусмотренные настоящим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и Правилами, Законом Московской области от 30.12.2014 </w:t>
      </w:r>
      <w:r w:rsidR="00CB6813" w:rsidRPr="00A54FCC">
        <w:rPr>
          <w:rFonts w:ascii="Times New Roman" w:hAnsi="Times New Roman" w:cs="Times New Roman"/>
          <w:sz w:val="24"/>
          <w:szCs w:val="24"/>
        </w:rPr>
        <w:t>№</w:t>
      </w:r>
      <w:r w:rsidR="00027951" w:rsidRPr="00A54FCC">
        <w:rPr>
          <w:rFonts w:ascii="Times New Roman" w:hAnsi="Times New Roman" w:cs="Times New Roman"/>
          <w:sz w:val="24"/>
          <w:szCs w:val="24"/>
        </w:rPr>
        <w:t xml:space="preserve"> 191/2014-ОЗ "О благоустройстве в Московской области"</w:t>
      </w:r>
      <w:r w:rsidRPr="00A54FCC">
        <w:rPr>
          <w:rFonts w:ascii="Times New Roman" w:hAnsi="Times New Roman" w:cs="Times New Roman"/>
          <w:sz w:val="24"/>
          <w:szCs w:val="24"/>
        </w:rPr>
        <w:t xml:space="preserve">, несут ответственность, установленную Законом Московской области </w:t>
      </w:r>
      <w:r w:rsidR="00CB6813" w:rsidRPr="00A54FCC">
        <w:rPr>
          <w:rFonts w:ascii="Times New Roman" w:hAnsi="Times New Roman" w:cs="Times New Roman"/>
          <w:sz w:val="24"/>
          <w:szCs w:val="24"/>
        </w:rPr>
        <w:t>№</w:t>
      </w:r>
      <w:r w:rsidRPr="00A54FCC">
        <w:rPr>
          <w:rFonts w:ascii="Times New Roman" w:hAnsi="Times New Roman" w:cs="Times New Roman"/>
          <w:sz w:val="24"/>
          <w:szCs w:val="24"/>
        </w:rPr>
        <w:t xml:space="preserve"> 37/2016-ОЗ "Кодекс Московской области об административных правонарушениях".</w:t>
      </w:r>
    </w:p>
    <w:p w:rsidR="00675BE9" w:rsidRPr="00A54FCC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A54FCC" w:rsidRDefault="00BB0ECE">
      <w:pPr>
        <w:rPr>
          <w:rFonts w:ascii="Times New Roman" w:hAnsi="Times New Roman" w:cs="Times New Roman"/>
          <w:sz w:val="24"/>
          <w:szCs w:val="24"/>
        </w:rPr>
        <w:sectPr w:rsidR="00BB0ECE" w:rsidRPr="00A54FCC" w:rsidSect="00CF787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B0ECE" w:rsidRPr="00A54FCC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0ECE" w:rsidRPr="00A54FCC" w:rsidRDefault="00BB0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к Правилам</w:t>
      </w:r>
    </w:p>
    <w:p w:rsidR="00BB0ECE" w:rsidRPr="00A54FCC" w:rsidRDefault="00BB0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BB0ECE" w:rsidRPr="00A54FCC" w:rsidRDefault="00CB6813" w:rsidP="00CB68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 xml:space="preserve">городского округа Звенигород </w:t>
      </w:r>
    </w:p>
    <w:p w:rsidR="00CB6813" w:rsidRPr="00A54FCC" w:rsidRDefault="00CB6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A54FCC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4"/>
      <w:bookmarkEnd w:id="2"/>
      <w:r w:rsidRPr="00A54FCC">
        <w:rPr>
          <w:rFonts w:ascii="Times New Roman" w:hAnsi="Times New Roman" w:cs="Times New Roman"/>
          <w:sz w:val="24"/>
          <w:szCs w:val="24"/>
        </w:rPr>
        <w:t>ТАБЛИЦА</w:t>
      </w:r>
    </w:p>
    <w:p w:rsidR="00BB0ECE" w:rsidRPr="00A54FCC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НОРМАТИВНЫХ ПОКАЗАТЕЛЕЙ С УЧЕТОМ ОСОБЕННОСТЕЙ</w:t>
      </w:r>
    </w:p>
    <w:p w:rsidR="00BB0ECE" w:rsidRPr="00A54FCC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FCC">
        <w:rPr>
          <w:rFonts w:ascii="Times New Roman" w:hAnsi="Times New Roman" w:cs="Times New Roman"/>
          <w:sz w:val="24"/>
          <w:szCs w:val="24"/>
        </w:rPr>
        <w:t>ТЕР</w:t>
      </w:r>
      <w:r w:rsidR="00DE3458" w:rsidRPr="00A54FCC">
        <w:rPr>
          <w:rFonts w:ascii="Times New Roman" w:hAnsi="Times New Roman" w:cs="Times New Roman"/>
          <w:sz w:val="24"/>
          <w:szCs w:val="24"/>
        </w:rPr>
        <w:t xml:space="preserve">РИТОРИЙ </w:t>
      </w:r>
      <w:r w:rsidR="00CB6813" w:rsidRPr="00A54FCC"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</w:p>
    <w:p w:rsidR="00BB0ECE" w:rsidRPr="00A54FCC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459"/>
        <w:gridCol w:w="3402"/>
        <w:gridCol w:w="3261"/>
      </w:tblGrid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показателя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нормативного показателя, установленная </w:t>
            </w:r>
            <w:hyperlink r:id="rId8" w:history="1">
              <w:r w:rsidRPr="00A54FC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3261" w:type="dxa"/>
          </w:tcPr>
          <w:p w:rsidR="00BB0ECE" w:rsidRPr="00A54FCC" w:rsidRDefault="00BB0ECE" w:rsidP="00CB6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Величина нормативного показателя, установленная Правилами благоуст</w:t>
            </w:r>
            <w:r w:rsidR="00F9537B"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ройства </w:t>
            </w:r>
            <w:r w:rsidR="00CB6813"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Звенигород 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малых архитектурных форм: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периодичность окраски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периодичность ремонта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потребности площадок для игр детей на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жилого назначения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0,5-0,7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0,5-0,7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дошкольного возраста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младшего и среднего школьного возраста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комплексных игровых площадок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спортивно-игровых комплексов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Высадка деревьев: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с восточной и северной стороны площадки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с южной и западной стороны площадки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Уровень нахождения ветвей или листвы деревьев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травы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выше 20 см</w:t>
            </w:r>
          </w:p>
        </w:tc>
        <w:tc>
          <w:tcPr>
            <w:tcW w:w="3261" w:type="dxa"/>
          </w:tcPr>
          <w:p w:rsidR="00BB0ECE" w:rsidRPr="00A54FCC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размещения осветительного оборудования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контейнерных площадок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Покрытие зоны приземления: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толщина слоя покрытия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песка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гравия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элементов фундамента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радиус закругления острых кромок фундамента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площадок отдыха на жилых территориях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  <w:tc>
          <w:tcPr>
            <w:tcW w:w="3261" w:type="dxa"/>
          </w:tcPr>
          <w:p w:rsidR="00BB0ECE" w:rsidRPr="00A54FCC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</w:tr>
      <w:tr w:rsidR="00BB0ECE" w:rsidRPr="00A54FCC" w:rsidTr="006168DA">
        <w:tc>
          <w:tcPr>
            <w:tcW w:w="907" w:type="dxa"/>
            <w:vMerge w:val="restart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Размер площадки: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оптимальный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BB0ECE" w:rsidRPr="00A54FCC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0ECE" w:rsidRPr="00A54FCC" w:rsidTr="006168DA">
        <w:tc>
          <w:tcPr>
            <w:tcW w:w="907" w:type="dxa"/>
            <w:vMerge/>
          </w:tcPr>
          <w:p w:rsidR="00BB0ECE" w:rsidRPr="00A54FCC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минимальный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BB0ECE" w:rsidRPr="00A54FCC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0ECE" w:rsidRPr="00A54FCC" w:rsidTr="006168DA">
        <w:tc>
          <w:tcPr>
            <w:tcW w:w="907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59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3402" w:type="dxa"/>
          </w:tcPr>
          <w:p w:rsidR="00BB0ECE" w:rsidRPr="00A54FCC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BB0ECE" w:rsidRPr="00A54FCC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озеленения (кустарник, деревья)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площадки отдыха до 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возраста (на 75 детей)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детей школьного возраста (100 детей)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Озеленение по периметру спортивной площадки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спортивных площадок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Уклон покрытия площадки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опор осветительного оборудования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ограждения контейнерной площадки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Площадки для выгула животных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Размеры площадок для выгула собак: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территориях жилого назначения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прочих территориях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Доступность площадок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 территории микрорайонов с плотной жилой застройкой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от границы площадки: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до окон жилых и общественных зданий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ограждения специальной площадки для выгула животных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Площадки для дрессировки собак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Удаление от застройки жилого и общественного назначения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забора (металлической сетки)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Организация заездов на автостоянки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3261" w:type="dxa"/>
          </w:tcPr>
          <w:p w:rsidR="00F9537B" w:rsidRPr="00A54FCC" w:rsidRDefault="00770CD3" w:rsidP="00770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7B"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ограждений (заборов)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по организации освещения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размещения светильников наружного освещения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светильников: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улицах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 подземных пешеходных переходах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 восстановления горения светильников: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 случае отключения отдельных светильников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 (более 25%)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размещению некапитальных объектов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некапитальных объектов по отношению 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остановочным павильонам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вентиляционным шахтам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окнам жилых помещений, витринам торговых организаций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стволам деревьев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внешней границе кроны кустарников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Сезонные (летние) кафе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сезонных (летних) кафе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Ширина лестничных сходов с технологического настила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0,60 м (за исключением случаев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0,60 м (за исключением случаев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некапитальных сооружений: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окраска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ремонт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ограждений (заборов)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Отступ от границы примыкания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ограждений (заборов)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Мойка ограждений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Ремонт, окрашивание ограждения и его элементов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окрашивание - не реже одного раза в год, ремонт - по мере необходимости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Мебель муниципального образования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Уличное коммунально-бытовое оборудование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Интервал при расстановке урн: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основных пешеходных коммуникациях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других территориях муниципального образования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Уличное техническое оборудование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Для крышек люков смотровых колодцев, расположенных на территории пешеходных коммуникаций (в т.ч. уличных переходов):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зазоры между краем люка и покрытием тротуара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3 метров от соответствующего ограждения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до 3 метров от соответствующего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питьевого фонтанчика: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водных устройств: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окраска элементов водных устройств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ремонт элементов водных устройств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зонам отдыха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80% общей площади зоны отдыха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80% общей площади зоны отдыха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Площадь помещения медпункта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Особенности озеленения территорий муниципальных образований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Посадка деревьев в зонах действия теплотрасс: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липа, клен, сирень, жимолость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2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тополь, боярышник, кизильник, дерен, лиственница, береза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ближе 3-4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Крышное и вертикальное озеленение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вертикального озеленения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контурного ограждения объектов крышного озеленения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 удаления с территории окошенной травы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ремонта неисправных светильников и иных элементов освещения средства размещения информации (рекламной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дней с момента их выявления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их выявления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продолжительность хранения топлива, удобрений, строительных и других материалов 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 фасадной части территории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, прилегающей к домовладению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3261" w:type="dxa"/>
          </w:tcPr>
          <w:p w:rsidR="00F9537B" w:rsidRPr="00A54FCC" w:rsidRDefault="006A5F36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прилегающей территории к границам земельного участка, право собственности (иное вещное право) на 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 соответствующими документами, для организации уборки территорий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обследования смотровых и 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централизованной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ливневой системы водоотведения и их очистка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графику, но не реже одного раза в год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Мойка урн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Покраска урн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Период зимней уборки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 по подготовке мест для приема снега (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снегосвалки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снегоплавильные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Ширина разрывов в снежных валах: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остановках общественного пассажирского транспорта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переходах, имеющих разметку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на переходах, не имеющих разметки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Срок вывоза снега: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с улиц и проездов (</w:t>
            </w:r>
            <w:proofErr w:type="gram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дорожного движения)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с остальных территорий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обработку 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всей площади тротуаров и др. пешеходных зон в период снегопадов и гололеда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Время обработки 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противогололеднымиматериалами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часов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течение 2 часов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33.7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Период летней уборки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70CD3" w:rsidRPr="00A54FCC" w:rsidTr="006168DA">
        <w:tc>
          <w:tcPr>
            <w:tcW w:w="907" w:type="dxa"/>
            <w:vMerge/>
          </w:tcPr>
          <w:p w:rsidR="00770CD3" w:rsidRPr="00A54FCC" w:rsidRDefault="00770CD3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770CD3" w:rsidRPr="00A54FCC" w:rsidRDefault="00770CD3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402" w:type="dxa"/>
          </w:tcPr>
          <w:p w:rsidR="00770CD3" w:rsidRPr="00A54FCC" w:rsidRDefault="00770CD3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3261" w:type="dxa"/>
          </w:tcPr>
          <w:p w:rsidR="00770CD3" w:rsidRPr="00A54FCC" w:rsidRDefault="00770CD3" w:rsidP="00EA2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70CD3" w:rsidRPr="00A54FCC" w:rsidTr="006168DA">
        <w:tc>
          <w:tcPr>
            <w:tcW w:w="907" w:type="dxa"/>
            <w:vMerge/>
          </w:tcPr>
          <w:p w:rsidR="00770CD3" w:rsidRPr="00A54FCC" w:rsidRDefault="00770CD3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770CD3" w:rsidRPr="00A54FCC" w:rsidRDefault="00770CD3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402" w:type="dxa"/>
          </w:tcPr>
          <w:p w:rsidR="00770CD3" w:rsidRPr="00A54FCC" w:rsidRDefault="00770CD3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3261" w:type="dxa"/>
          </w:tcPr>
          <w:p w:rsidR="00770CD3" w:rsidRPr="00A54FCC" w:rsidRDefault="00770CD3" w:rsidP="00EA2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70CD3" w:rsidRPr="00A54FCC" w:rsidTr="006168DA">
        <w:tc>
          <w:tcPr>
            <w:tcW w:w="907" w:type="dxa"/>
            <w:vMerge/>
          </w:tcPr>
          <w:p w:rsidR="00770CD3" w:rsidRPr="00A54FCC" w:rsidRDefault="00770CD3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770CD3" w:rsidRPr="00A54FCC" w:rsidRDefault="00770CD3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3402" w:type="dxa"/>
          </w:tcPr>
          <w:p w:rsidR="00770CD3" w:rsidRPr="00A54FCC" w:rsidRDefault="00770CD3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3261" w:type="dxa"/>
          </w:tcPr>
          <w:p w:rsidR="00770CD3" w:rsidRPr="00A54FCC" w:rsidRDefault="00770CD3" w:rsidP="00EA2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F9537B" w:rsidRPr="00A54FCC" w:rsidTr="006168DA">
        <w:tc>
          <w:tcPr>
            <w:tcW w:w="907" w:type="dxa"/>
          </w:tcPr>
          <w:p w:rsidR="00F9537B" w:rsidRPr="00A54FCC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 w:val="restart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сформированных границ земельных участков, а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5 метров от границ земельных участков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сформированных границ земельных участков, а </w:t>
            </w:r>
            <w:r w:rsidRPr="00A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5 метров от границ земельных участков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3261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F9537B" w:rsidRPr="00A54FCC" w:rsidTr="006168DA">
        <w:tc>
          <w:tcPr>
            <w:tcW w:w="907" w:type="dxa"/>
            <w:vMerge/>
          </w:tcPr>
          <w:p w:rsidR="00F9537B" w:rsidRPr="00A54FCC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402" w:type="dxa"/>
          </w:tcPr>
          <w:p w:rsidR="00F9537B" w:rsidRPr="00A54FCC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3261" w:type="dxa"/>
          </w:tcPr>
          <w:p w:rsidR="00F9537B" w:rsidRPr="00A54FCC" w:rsidRDefault="00770CD3" w:rsidP="00770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9537B" w:rsidRPr="00A54FCC">
              <w:rPr>
                <w:rFonts w:ascii="Times New Roman" w:hAnsi="Times New Roman" w:cs="Times New Roman"/>
                <w:sz w:val="24"/>
                <w:szCs w:val="24"/>
              </w:rPr>
              <w:t>метров от границ объектов капитального строительства</w:t>
            </w:r>
          </w:p>
        </w:tc>
      </w:tr>
    </w:tbl>
    <w:p w:rsidR="00BB0ECE" w:rsidRPr="00A54FCC" w:rsidRDefault="00BB0ECE">
      <w:pPr>
        <w:rPr>
          <w:rFonts w:ascii="Times New Roman" w:hAnsi="Times New Roman" w:cs="Times New Roman"/>
          <w:sz w:val="24"/>
          <w:szCs w:val="24"/>
        </w:rPr>
        <w:sectPr w:rsidR="00BB0ECE" w:rsidRPr="00A54F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80A" w:rsidRPr="00A54FCC" w:rsidRDefault="0013080A" w:rsidP="005F5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080A" w:rsidRPr="00A54FCC" w:rsidSect="008667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CE"/>
    <w:rsid w:val="00016084"/>
    <w:rsid w:val="00027951"/>
    <w:rsid w:val="000340F6"/>
    <w:rsid w:val="0006346E"/>
    <w:rsid w:val="000A4D56"/>
    <w:rsid w:val="0013080A"/>
    <w:rsid w:val="0014260E"/>
    <w:rsid w:val="0020015B"/>
    <w:rsid w:val="00226595"/>
    <w:rsid w:val="00287CCB"/>
    <w:rsid w:val="002B7D18"/>
    <w:rsid w:val="003140D8"/>
    <w:rsid w:val="0031478D"/>
    <w:rsid w:val="0032497E"/>
    <w:rsid w:val="003A1687"/>
    <w:rsid w:val="003D2450"/>
    <w:rsid w:val="00402D1D"/>
    <w:rsid w:val="00446151"/>
    <w:rsid w:val="004C4ED3"/>
    <w:rsid w:val="004E75AD"/>
    <w:rsid w:val="004F53E1"/>
    <w:rsid w:val="00510E1D"/>
    <w:rsid w:val="00592AC3"/>
    <w:rsid w:val="005F5580"/>
    <w:rsid w:val="006168DA"/>
    <w:rsid w:val="00675BE9"/>
    <w:rsid w:val="006A5F36"/>
    <w:rsid w:val="00720404"/>
    <w:rsid w:val="00720F5B"/>
    <w:rsid w:val="007707B4"/>
    <w:rsid w:val="00770CD3"/>
    <w:rsid w:val="00807A84"/>
    <w:rsid w:val="00811ED8"/>
    <w:rsid w:val="00812CDE"/>
    <w:rsid w:val="00816A1F"/>
    <w:rsid w:val="0084038E"/>
    <w:rsid w:val="008511E1"/>
    <w:rsid w:val="00862101"/>
    <w:rsid w:val="0086671D"/>
    <w:rsid w:val="0094187B"/>
    <w:rsid w:val="00956E2B"/>
    <w:rsid w:val="00A15085"/>
    <w:rsid w:val="00A27E36"/>
    <w:rsid w:val="00A54FCC"/>
    <w:rsid w:val="00A65913"/>
    <w:rsid w:val="00AA780F"/>
    <w:rsid w:val="00AB48DD"/>
    <w:rsid w:val="00B12804"/>
    <w:rsid w:val="00B139AB"/>
    <w:rsid w:val="00B375A3"/>
    <w:rsid w:val="00B60632"/>
    <w:rsid w:val="00BB0ECE"/>
    <w:rsid w:val="00BB3634"/>
    <w:rsid w:val="00C53503"/>
    <w:rsid w:val="00CB6813"/>
    <w:rsid w:val="00CC709F"/>
    <w:rsid w:val="00CF787D"/>
    <w:rsid w:val="00D164C8"/>
    <w:rsid w:val="00D207D9"/>
    <w:rsid w:val="00DE3458"/>
    <w:rsid w:val="00EA2645"/>
    <w:rsid w:val="00F00D01"/>
    <w:rsid w:val="00F04A10"/>
    <w:rsid w:val="00F245E7"/>
    <w:rsid w:val="00F309E8"/>
    <w:rsid w:val="00F62B77"/>
    <w:rsid w:val="00F9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5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EF01AE12EB658DAD1717B93A96024B7BCF050OF4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8079BB22A90FC58189DEF01AE12EB658DAD1717B93A96024B7BCF050OF4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8079BB22A90FC58189DFFE0FE12EB658DFD37D769AA96024B7BCF050OF4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F494-DD2E-406F-B450-B822FF36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49</Pages>
  <Words>17525</Words>
  <Characters>99894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Панаскина С.М.</cp:lastModifiedBy>
  <cp:revision>10</cp:revision>
  <cp:lastPrinted>2017-10-30T15:15:00Z</cp:lastPrinted>
  <dcterms:created xsi:type="dcterms:W3CDTF">2017-09-22T12:35:00Z</dcterms:created>
  <dcterms:modified xsi:type="dcterms:W3CDTF">2017-10-31T13:17:00Z</dcterms:modified>
</cp:coreProperties>
</file>